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06733" w14:textId="3758F120" w:rsidR="0043313E" w:rsidRPr="00CB1D97" w:rsidRDefault="001F4500" w:rsidP="001F4500">
      <w:pPr>
        <w:rPr>
          <w:rFonts w:ascii="Arial" w:hAnsi="Arial" w:cs="Arial"/>
          <w:b/>
          <w:sz w:val="22"/>
          <w:szCs w:val="22"/>
        </w:rPr>
      </w:pPr>
      <w:r w:rsidRPr="00CB1D97">
        <w:rPr>
          <w:rFonts w:ascii="Arial" w:hAnsi="Arial" w:cs="Arial"/>
          <w:sz w:val="22"/>
          <w:szCs w:val="22"/>
        </w:rPr>
        <w:t>Señor</w:t>
      </w:r>
      <w:r w:rsidR="00425AD1" w:rsidRPr="00CB1D97">
        <w:rPr>
          <w:rFonts w:ascii="Arial" w:hAnsi="Arial" w:cs="Arial"/>
          <w:sz w:val="22"/>
          <w:szCs w:val="22"/>
        </w:rPr>
        <w:t>.</w:t>
      </w:r>
      <w:r w:rsidRPr="00CB1D97">
        <w:rPr>
          <w:rFonts w:ascii="Arial" w:hAnsi="Arial" w:cs="Arial"/>
          <w:sz w:val="22"/>
          <w:szCs w:val="22"/>
        </w:rPr>
        <w:br/>
      </w:r>
      <w:r w:rsidRPr="00CB1D97">
        <w:rPr>
          <w:rFonts w:ascii="Arial" w:hAnsi="Arial" w:cs="Arial"/>
          <w:b/>
          <w:sz w:val="22"/>
          <w:szCs w:val="22"/>
        </w:rPr>
        <w:t xml:space="preserve">JUEZ </w:t>
      </w:r>
      <w:r w:rsidR="0043313E" w:rsidRPr="00CB1D97">
        <w:rPr>
          <w:rFonts w:ascii="Arial" w:hAnsi="Arial" w:cs="Arial"/>
          <w:b/>
          <w:sz w:val="22"/>
          <w:szCs w:val="22"/>
        </w:rPr>
        <w:t>ADMINISTRATIVO DE BOGOTA D.C.  (REPARTO)</w:t>
      </w:r>
    </w:p>
    <w:p w14:paraId="553F575B" w14:textId="77777777" w:rsidR="0043313E" w:rsidRPr="00CB1D97" w:rsidRDefault="0043313E" w:rsidP="0043313E">
      <w:pPr>
        <w:rPr>
          <w:rFonts w:ascii="Arial" w:hAnsi="Arial" w:cs="Arial"/>
          <w:sz w:val="22"/>
          <w:szCs w:val="22"/>
        </w:rPr>
      </w:pPr>
    </w:p>
    <w:p w14:paraId="7252199D" w14:textId="77777777" w:rsidR="001F4500" w:rsidRPr="00CB1D97" w:rsidRDefault="001F4500" w:rsidP="001F4500">
      <w:pPr>
        <w:jc w:val="both"/>
        <w:rPr>
          <w:rFonts w:ascii="Arial" w:hAnsi="Arial" w:cs="Arial"/>
          <w:b/>
          <w:sz w:val="22"/>
          <w:szCs w:val="22"/>
        </w:rPr>
      </w:pPr>
    </w:p>
    <w:p w14:paraId="48BB3FC4" w14:textId="31761218" w:rsidR="00791179" w:rsidRPr="00CB1D97" w:rsidRDefault="00512B98" w:rsidP="00512B98">
      <w:pPr>
        <w:ind w:firstLine="708"/>
        <w:jc w:val="both"/>
        <w:rPr>
          <w:rFonts w:ascii="Arial" w:hAnsi="Arial" w:cs="Arial"/>
          <w:b/>
          <w:sz w:val="22"/>
          <w:szCs w:val="22"/>
        </w:rPr>
      </w:pPr>
      <w:r w:rsidRPr="00CB1D97">
        <w:rPr>
          <w:rFonts w:ascii="Arial" w:hAnsi="Arial" w:cs="Arial"/>
          <w:b/>
          <w:sz w:val="22"/>
          <w:szCs w:val="22"/>
        </w:rPr>
        <w:t xml:space="preserve">ASUNTO: </w:t>
      </w:r>
      <w:r w:rsidR="0043313E" w:rsidRPr="00CB1D97">
        <w:rPr>
          <w:rFonts w:ascii="Arial" w:hAnsi="Arial" w:cs="Arial"/>
          <w:bCs/>
          <w:sz w:val="22"/>
          <w:szCs w:val="22"/>
        </w:rPr>
        <w:t xml:space="preserve"> Acción de Tutela</w:t>
      </w:r>
    </w:p>
    <w:p w14:paraId="5AEFC210" w14:textId="77777777" w:rsidR="00512B98" w:rsidRPr="00CB1D97" w:rsidRDefault="00512B98" w:rsidP="00512B98">
      <w:pPr>
        <w:ind w:firstLine="708"/>
        <w:jc w:val="both"/>
        <w:rPr>
          <w:rFonts w:ascii="Arial" w:hAnsi="Arial" w:cs="Arial"/>
          <w:b/>
          <w:sz w:val="22"/>
          <w:szCs w:val="22"/>
        </w:rPr>
      </w:pPr>
    </w:p>
    <w:p w14:paraId="37F6738C" w14:textId="61AC8719" w:rsidR="00512B98" w:rsidRPr="00CB1D97" w:rsidRDefault="00512B98" w:rsidP="00512B98">
      <w:pPr>
        <w:ind w:left="708"/>
        <w:jc w:val="both"/>
        <w:rPr>
          <w:rFonts w:ascii="Arial" w:hAnsi="Arial" w:cs="Arial"/>
          <w:b/>
          <w:sz w:val="22"/>
          <w:szCs w:val="22"/>
          <w:lang w:val="es-CO"/>
        </w:rPr>
      </w:pPr>
      <w:r w:rsidRPr="00CB1D97">
        <w:rPr>
          <w:rFonts w:ascii="Arial" w:hAnsi="Arial" w:cs="Arial"/>
          <w:b/>
          <w:sz w:val="22"/>
          <w:szCs w:val="22"/>
        </w:rPr>
        <w:t xml:space="preserve">ACCIONANTE: </w:t>
      </w:r>
      <w:r w:rsidRPr="00CB1D97">
        <w:rPr>
          <w:rFonts w:ascii="Arial" w:hAnsi="Arial" w:cs="Arial"/>
          <w:bCs/>
          <w:sz w:val="22"/>
          <w:szCs w:val="22"/>
          <w:lang w:val="es-CO"/>
        </w:rPr>
        <w:t>Fondo de Prestaciones Económicas, Cesantías y Pensiones – FONCEP</w:t>
      </w:r>
    </w:p>
    <w:p w14:paraId="7C1C8958" w14:textId="77777777" w:rsidR="00512B98" w:rsidRPr="00CB1D97" w:rsidRDefault="00512B98" w:rsidP="00512B98">
      <w:pPr>
        <w:ind w:left="708"/>
        <w:jc w:val="both"/>
        <w:rPr>
          <w:rFonts w:ascii="Arial" w:hAnsi="Arial" w:cs="Arial"/>
          <w:b/>
          <w:sz w:val="22"/>
          <w:szCs w:val="22"/>
          <w:lang w:val="es-CO"/>
        </w:rPr>
      </w:pPr>
    </w:p>
    <w:p w14:paraId="5D2F69D5" w14:textId="75AAD7E9" w:rsidR="00512B98" w:rsidRPr="00CB1D97" w:rsidRDefault="00512B98" w:rsidP="004D4828">
      <w:pPr>
        <w:ind w:left="708"/>
        <w:jc w:val="both"/>
        <w:rPr>
          <w:rFonts w:ascii="Arial" w:hAnsi="Arial" w:cs="Arial"/>
          <w:b/>
          <w:sz w:val="22"/>
          <w:szCs w:val="22"/>
        </w:rPr>
      </w:pPr>
      <w:r w:rsidRPr="00CB1D97">
        <w:rPr>
          <w:rFonts w:ascii="Arial" w:hAnsi="Arial" w:cs="Arial"/>
          <w:b/>
          <w:sz w:val="22"/>
          <w:szCs w:val="22"/>
          <w:lang w:val="es-CO"/>
        </w:rPr>
        <w:t xml:space="preserve">ACCIONADO: </w:t>
      </w:r>
      <w:r w:rsidR="00160543" w:rsidRPr="00CB1D97">
        <w:rPr>
          <w:rStyle w:val="Fuerte"/>
          <w:rFonts w:ascii="Arial" w:eastAsiaTheme="majorEastAsia" w:hAnsi="Arial" w:cs="Arial"/>
          <w:b w:val="0"/>
          <w:bCs w:val="0"/>
          <w:sz w:val="22"/>
          <w:szCs w:val="22"/>
        </w:rPr>
        <w:t xml:space="preserve">Administradora de Fondos de Pensiones y Cesantías Protección S.A. </w:t>
      </w:r>
    </w:p>
    <w:p w14:paraId="2665E329" w14:textId="77777777" w:rsidR="00791179" w:rsidRPr="00CB1D97" w:rsidRDefault="00791179" w:rsidP="001F4500">
      <w:pPr>
        <w:jc w:val="both"/>
        <w:rPr>
          <w:rFonts w:ascii="Arial" w:hAnsi="Arial" w:cs="Arial"/>
          <w:b/>
          <w:sz w:val="22"/>
          <w:szCs w:val="22"/>
        </w:rPr>
      </w:pPr>
    </w:p>
    <w:p w14:paraId="3AE33876" w14:textId="256A1D27" w:rsidR="00B17427" w:rsidRPr="00CB1D97" w:rsidRDefault="00B17427" w:rsidP="001F4500">
      <w:pPr>
        <w:jc w:val="both"/>
        <w:rPr>
          <w:rFonts w:ascii="Arial" w:hAnsi="Arial" w:cs="Arial"/>
          <w:bCs/>
          <w:sz w:val="22"/>
          <w:szCs w:val="22"/>
        </w:rPr>
      </w:pPr>
      <w:r w:rsidRPr="00CB1D97">
        <w:rPr>
          <w:rFonts w:ascii="Arial" w:hAnsi="Arial" w:cs="Arial"/>
          <w:bCs/>
          <w:sz w:val="22"/>
          <w:szCs w:val="22"/>
        </w:rPr>
        <w:t xml:space="preserve">Señor Juez: </w:t>
      </w:r>
    </w:p>
    <w:p w14:paraId="43E36EE4" w14:textId="77777777" w:rsidR="00B17427" w:rsidRPr="00CB1D97" w:rsidRDefault="00B17427" w:rsidP="001F4500">
      <w:pPr>
        <w:jc w:val="both"/>
        <w:rPr>
          <w:rFonts w:ascii="Arial" w:hAnsi="Arial" w:cs="Arial"/>
          <w:b/>
          <w:sz w:val="22"/>
          <w:szCs w:val="22"/>
        </w:rPr>
      </w:pPr>
    </w:p>
    <w:p w14:paraId="423859A0" w14:textId="779A25CD" w:rsidR="00187997" w:rsidRPr="00CB1D97" w:rsidRDefault="00B17427" w:rsidP="00A34654">
      <w:pPr>
        <w:spacing w:line="360" w:lineRule="auto"/>
        <w:jc w:val="both"/>
        <w:rPr>
          <w:rStyle w:val="Fuerte"/>
          <w:rFonts w:ascii="Arial" w:hAnsi="Arial" w:cs="Arial"/>
          <w:b w:val="0"/>
          <w:bCs w:val="0"/>
          <w:sz w:val="22"/>
          <w:szCs w:val="22"/>
        </w:rPr>
      </w:pPr>
      <w:r w:rsidRPr="00CB1D97">
        <w:rPr>
          <w:rFonts w:ascii="Arial" w:eastAsiaTheme="majorEastAsia" w:hAnsi="Arial" w:cs="Arial"/>
          <w:b/>
          <w:bCs/>
          <w:sz w:val="22"/>
          <w:szCs w:val="22"/>
          <w:lang w:val="es-CO"/>
        </w:rPr>
        <w:t xml:space="preserve">ANA MARÍA CORTÉS TAMAYO </w:t>
      </w:r>
      <w:r w:rsidRPr="00CB1D97">
        <w:rPr>
          <w:rFonts w:ascii="Arial" w:eastAsiaTheme="majorEastAsia" w:hAnsi="Arial" w:cs="Arial"/>
          <w:sz w:val="22"/>
          <w:szCs w:val="22"/>
          <w:lang w:val="es-CO"/>
        </w:rPr>
        <w:t>identificada con cédula de ciudadanía 1.010.211.471, en mi calidad de Subdirectora Jurídica del</w:t>
      </w:r>
      <w:r w:rsidRPr="00CB1D97">
        <w:rPr>
          <w:rFonts w:ascii="Arial" w:eastAsiaTheme="majorEastAsia" w:hAnsi="Arial" w:cs="Arial"/>
          <w:b/>
          <w:bCs/>
          <w:sz w:val="22"/>
          <w:szCs w:val="22"/>
          <w:lang w:val="es-CO"/>
        </w:rPr>
        <w:t xml:space="preserve"> FONDO DE PRESTACIONES ECONÓMICAS, CESANTÍAS Y PENSIONES (en adelante FONCEP), </w:t>
      </w:r>
      <w:r w:rsidRPr="00CB1D97">
        <w:rPr>
          <w:rFonts w:ascii="Arial" w:eastAsiaTheme="majorEastAsia" w:hAnsi="Arial" w:cs="Arial"/>
          <w:sz w:val="22"/>
          <w:szCs w:val="22"/>
          <w:lang w:val="es-CO"/>
        </w:rPr>
        <w:t>lo cual acredito mediante Resolución DG - 000072 de 07 de noviembre de 2025 y acta de posesión de la misma fecha, y en ejercicio de las funciones de representación judicial delegadas mediante Resolución DG - 000069 de 31 de octubre de 2025, en ejercicio de lo establecido en el artículo 86 de la Constitución Política de Colombia</w:t>
      </w:r>
      <w:r w:rsidRPr="00CB1D97">
        <w:rPr>
          <w:rFonts w:ascii="Arial" w:eastAsiaTheme="majorEastAsia" w:hAnsi="Arial" w:cs="Arial"/>
          <w:b/>
          <w:bCs/>
          <w:sz w:val="22"/>
          <w:szCs w:val="22"/>
          <w:lang w:val="es-CO"/>
        </w:rPr>
        <w:t xml:space="preserve">, </w:t>
      </w:r>
      <w:r w:rsidRPr="00CB1D97">
        <w:rPr>
          <w:rFonts w:ascii="Arial" w:eastAsiaTheme="majorEastAsia" w:hAnsi="Arial" w:cs="Arial"/>
          <w:sz w:val="22"/>
          <w:szCs w:val="22"/>
          <w:lang w:val="es-CO"/>
        </w:rPr>
        <w:t xml:space="preserve">me permito instaurar </w:t>
      </w:r>
      <w:r w:rsidR="0073146A" w:rsidRPr="00CB1D97">
        <w:rPr>
          <w:rFonts w:ascii="Arial" w:eastAsiaTheme="majorEastAsia" w:hAnsi="Arial" w:cs="Arial"/>
          <w:b/>
          <w:bCs/>
          <w:sz w:val="22"/>
          <w:szCs w:val="22"/>
          <w:lang w:val="es-CO"/>
        </w:rPr>
        <w:t>ACCIÓN DE TUTELA</w:t>
      </w:r>
      <w:r w:rsidR="0073146A" w:rsidRPr="00CB1D97">
        <w:rPr>
          <w:rFonts w:ascii="Arial" w:eastAsiaTheme="majorEastAsia" w:hAnsi="Arial" w:cs="Arial"/>
          <w:sz w:val="22"/>
          <w:szCs w:val="22"/>
          <w:lang w:val="es-CO"/>
        </w:rPr>
        <w:t xml:space="preserve"> </w:t>
      </w:r>
      <w:r w:rsidRPr="00CB1D97">
        <w:rPr>
          <w:rFonts w:ascii="Arial" w:eastAsiaTheme="majorEastAsia" w:hAnsi="Arial" w:cs="Arial"/>
          <w:sz w:val="22"/>
          <w:szCs w:val="22"/>
          <w:lang w:val="es-CO"/>
        </w:rPr>
        <w:t xml:space="preserve">en contra </w:t>
      </w:r>
      <w:r w:rsidR="0073146A" w:rsidRPr="00CB1D97">
        <w:rPr>
          <w:rFonts w:ascii="Arial" w:eastAsiaTheme="majorEastAsia" w:hAnsi="Arial" w:cs="Arial"/>
          <w:sz w:val="22"/>
          <w:szCs w:val="22"/>
          <w:lang w:val="es-CO"/>
        </w:rPr>
        <w:t xml:space="preserve">de la </w:t>
      </w:r>
      <w:r w:rsidR="00A53162" w:rsidRPr="00CB1D97">
        <w:rPr>
          <w:rStyle w:val="Fuerte"/>
          <w:rFonts w:ascii="Arial" w:eastAsiaTheme="majorEastAsia" w:hAnsi="Arial" w:cs="Arial"/>
          <w:b w:val="0"/>
          <w:bCs w:val="0"/>
          <w:sz w:val="22"/>
          <w:szCs w:val="22"/>
        </w:rPr>
        <w:t xml:space="preserve">Administradora de Fondos de Pensiones y Cesantías </w:t>
      </w:r>
      <w:r w:rsidR="00DA1DE0" w:rsidRPr="00CB1D97">
        <w:rPr>
          <w:rStyle w:val="Fuerte"/>
          <w:rFonts w:ascii="Arial" w:eastAsiaTheme="majorEastAsia" w:hAnsi="Arial" w:cs="Arial"/>
          <w:b w:val="0"/>
          <w:bCs w:val="0"/>
          <w:sz w:val="22"/>
          <w:szCs w:val="22"/>
        </w:rPr>
        <w:t>Protección</w:t>
      </w:r>
      <w:r w:rsidR="0043313E" w:rsidRPr="00CB1D97">
        <w:rPr>
          <w:rStyle w:val="Fuerte"/>
          <w:rFonts w:ascii="Arial" w:eastAsiaTheme="majorEastAsia" w:hAnsi="Arial" w:cs="Arial"/>
          <w:b w:val="0"/>
          <w:bCs w:val="0"/>
          <w:sz w:val="22"/>
          <w:szCs w:val="22"/>
        </w:rPr>
        <w:t xml:space="preserve"> S.A. </w:t>
      </w:r>
      <w:r w:rsidR="0073146A" w:rsidRPr="00CB1D97">
        <w:rPr>
          <w:rStyle w:val="Fuerte"/>
          <w:rFonts w:ascii="Arial" w:eastAsiaTheme="majorEastAsia" w:hAnsi="Arial" w:cs="Arial"/>
          <w:b w:val="0"/>
          <w:bCs w:val="0"/>
          <w:sz w:val="22"/>
          <w:szCs w:val="22"/>
        </w:rPr>
        <w:t xml:space="preserve">(en adelante </w:t>
      </w:r>
      <w:r w:rsidR="00A53162" w:rsidRPr="00CB1D97">
        <w:rPr>
          <w:rStyle w:val="Fuerte"/>
          <w:rFonts w:ascii="Arial" w:eastAsiaTheme="majorEastAsia" w:hAnsi="Arial" w:cs="Arial"/>
          <w:b w:val="0"/>
          <w:bCs w:val="0"/>
          <w:sz w:val="22"/>
          <w:szCs w:val="22"/>
        </w:rPr>
        <w:t xml:space="preserve">AFP </w:t>
      </w:r>
      <w:r w:rsidR="0073146A" w:rsidRPr="00CB1D97">
        <w:rPr>
          <w:rStyle w:val="Fuerte"/>
          <w:rFonts w:ascii="Arial" w:eastAsiaTheme="majorEastAsia" w:hAnsi="Arial" w:cs="Arial"/>
          <w:b w:val="0"/>
          <w:bCs w:val="0"/>
          <w:sz w:val="22"/>
          <w:szCs w:val="22"/>
        </w:rPr>
        <w:t xml:space="preserve"> </w:t>
      </w:r>
      <w:r w:rsidR="00A53162" w:rsidRPr="00CB1D97">
        <w:rPr>
          <w:rStyle w:val="Fuerte"/>
          <w:rFonts w:ascii="Arial" w:eastAsiaTheme="majorEastAsia" w:hAnsi="Arial" w:cs="Arial"/>
          <w:b w:val="0"/>
          <w:bCs w:val="0"/>
          <w:sz w:val="22"/>
          <w:szCs w:val="22"/>
        </w:rPr>
        <w:t>Protección S.A.</w:t>
      </w:r>
      <w:r w:rsidR="0073146A" w:rsidRPr="00CB1D97">
        <w:rPr>
          <w:rStyle w:val="Fuerte"/>
          <w:rFonts w:ascii="Arial" w:eastAsiaTheme="majorEastAsia" w:hAnsi="Arial" w:cs="Arial"/>
          <w:b w:val="0"/>
          <w:bCs w:val="0"/>
          <w:sz w:val="22"/>
          <w:szCs w:val="22"/>
        </w:rPr>
        <w:t xml:space="preserve">) </w:t>
      </w:r>
      <w:r w:rsidR="0073146A" w:rsidRPr="00CB1D97">
        <w:rPr>
          <w:rFonts w:ascii="Arial" w:hAnsi="Arial" w:cs="Arial"/>
          <w:sz w:val="22"/>
          <w:szCs w:val="22"/>
        </w:rPr>
        <w:t xml:space="preserve">identificada con NIT </w:t>
      </w:r>
      <w:r w:rsidR="00A53162" w:rsidRPr="00CB1D97">
        <w:rPr>
          <w:rFonts w:ascii="Arial" w:hAnsi="Arial" w:cs="Arial"/>
          <w:sz w:val="22"/>
          <w:szCs w:val="22"/>
        </w:rPr>
        <w:t>800.138.188-1</w:t>
      </w:r>
      <w:r w:rsidR="0073146A" w:rsidRPr="00CB1D97">
        <w:rPr>
          <w:rFonts w:ascii="Arial" w:hAnsi="Arial" w:cs="Arial"/>
          <w:sz w:val="22"/>
          <w:szCs w:val="22"/>
        </w:rPr>
        <w:t xml:space="preserve">, </w:t>
      </w:r>
      <w:r w:rsidR="0073146A" w:rsidRPr="00CB1D97">
        <w:rPr>
          <w:rFonts w:ascii="Arial" w:hAnsi="Arial" w:cs="Arial"/>
          <w:sz w:val="22"/>
          <w:szCs w:val="22"/>
          <w:lang w:val="es-CO"/>
        </w:rPr>
        <w:t xml:space="preserve">por la vulneración del  derecho fundamental de petición conforme los hechos y argumentos que se exponen a continuación. </w:t>
      </w:r>
    </w:p>
    <w:p w14:paraId="083C90B4" w14:textId="77777777" w:rsidR="00AF1BA7" w:rsidRPr="00CB1D97" w:rsidRDefault="00AF1BA7" w:rsidP="00A34654">
      <w:pPr>
        <w:spacing w:line="360" w:lineRule="auto"/>
        <w:jc w:val="both"/>
        <w:rPr>
          <w:rFonts w:ascii="Arial" w:hAnsi="Arial" w:cs="Arial"/>
          <w:sz w:val="22"/>
          <w:szCs w:val="22"/>
        </w:rPr>
      </w:pPr>
    </w:p>
    <w:p w14:paraId="47546103" w14:textId="5FCD7BB3" w:rsidR="00791179" w:rsidRPr="00CB1D97" w:rsidRDefault="005B6DFC" w:rsidP="004D4828">
      <w:pPr>
        <w:pStyle w:val="Prrafodelista"/>
        <w:numPr>
          <w:ilvl w:val="0"/>
          <w:numId w:val="13"/>
        </w:numPr>
        <w:spacing w:line="360" w:lineRule="auto"/>
        <w:jc w:val="center"/>
        <w:rPr>
          <w:rFonts w:ascii="Arial" w:hAnsi="Arial" w:cs="Arial"/>
          <w:b/>
          <w:sz w:val="22"/>
          <w:szCs w:val="22"/>
        </w:rPr>
      </w:pPr>
      <w:r w:rsidRPr="00CB1D97">
        <w:rPr>
          <w:rFonts w:ascii="Arial" w:hAnsi="Arial" w:cs="Arial"/>
          <w:b/>
          <w:sz w:val="22"/>
          <w:szCs w:val="22"/>
        </w:rPr>
        <w:t>PARTES</w:t>
      </w:r>
    </w:p>
    <w:p w14:paraId="1145899B" w14:textId="77777777" w:rsidR="00976A8C" w:rsidRPr="00CB1D97" w:rsidRDefault="00976A8C" w:rsidP="00A61083">
      <w:pPr>
        <w:pStyle w:val="Prrafodelista"/>
        <w:spacing w:line="360" w:lineRule="auto"/>
        <w:ind w:left="1080"/>
        <w:rPr>
          <w:rFonts w:ascii="Arial" w:hAnsi="Arial" w:cs="Arial"/>
          <w:b/>
          <w:sz w:val="22"/>
          <w:szCs w:val="22"/>
        </w:rPr>
      </w:pPr>
    </w:p>
    <w:p w14:paraId="072F490D" w14:textId="40E4D4BC" w:rsidR="00791179" w:rsidRPr="00CB1D97" w:rsidRDefault="001F4500" w:rsidP="001537AB">
      <w:pPr>
        <w:spacing w:line="360" w:lineRule="auto"/>
        <w:jc w:val="both"/>
        <w:rPr>
          <w:rFonts w:ascii="Arial" w:hAnsi="Arial" w:cs="Arial"/>
          <w:sz w:val="22"/>
          <w:szCs w:val="22"/>
        </w:rPr>
      </w:pPr>
      <w:r w:rsidRPr="00CB1D97">
        <w:rPr>
          <w:rFonts w:ascii="Arial" w:hAnsi="Arial" w:cs="Arial"/>
          <w:b/>
          <w:sz w:val="22"/>
          <w:szCs w:val="22"/>
        </w:rPr>
        <w:t>ACCIONANTE:</w:t>
      </w:r>
      <w:r w:rsidRPr="00CB1D97">
        <w:rPr>
          <w:rFonts w:ascii="Arial" w:hAnsi="Arial" w:cs="Arial"/>
          <w:sz w:val="22"/>
          <w:szCs w:val="22"/>
        </w:rPr>
        <w:t xml:space="preserve"> </w:t>
      </w:r>
      <w:r w:rsidR="0043313E" w:rsidRPr="00CB1D97">
        <w:rPr>
          <w:rFonts w:ascii="Arial" w:hAnsi="Arial" w:cs="Arial"/>
          <w:sz w:val="22"/>
          <w:szCs w:val="22"/>
          <w:lang w:val="es-CO"/>
        </w:rPr>
        <w:t xml:space="preserve">Fondo de Prestaciones Económicas, </w:t>
      </w:r>
      <w:r w:rsidR="00160543" w:rsidRPr="00CB1D97">
        <w:rPr>
          <w:rFonts w:ascii="Arial" w:hAnsi="Arial" w:cs="Arial"/>
          <w:sz w:val="22"/>
          <w:szCs w:val="22"/>
          <w:lang w:val="es-CO"/>
        </w:rPr>
        <w:t>Cesantías</w:t>
      </w:r>
      <w:r w:rsidR="0043313E" w:rsidRPr="00CB1D97">
        <w:rPr>
          <w:rFonts w:ascii="Arial" w:hAnsi="Arial" w:cs="Arial"/>
          <w:sz w:val="22"/>
          <w:szCs w:val="22"/>
          <w:lang w:val="es-CO"/>
        </w:rPr>
        <w:t xml:space="preserve"> y Pensiones – </w:t>
      </w:r>
      <w:r w:rsidR="007B773C" w:rsidRPr="00CB1D97">
        <w:rPr>
          <w:rFonts w:ascii="Arial" w:hAnsi="Arial" w:cs="Arial"/>
          <w:sz w:val="22"/>
          <w:szCs w:val="22"/>
          <w:lang w:val="es-CO"/>
        </w:rPr>
        <w:t>FONCEP</w:t>
      </w:r>
      <w:r w:rsidR="001537AB" w:rsidRPr="00CB1D97">
        <w:rPr>
          <w:rFonts w:ascii="Arial" w:hAnsi="Arial" w:cs="Arial"/>
          <w:b/>
          <w:bCs/>
          <w:sz w:val="22"/>
          <w:szCs w:val="22"/>
          <w:lang w:val="es-CO"/>
        </w:rPr>
        <w:t xml:space="preserve">, </w:t>
      </w:r>
      <w:r w:rsidR="001537AB" w:rsidRPr="00CB1D97">
        <w:rPr>
          <w:rFonts w:ascii="Arial" w:hAnsi="Arial" w:cs="Arial"/>
          <w:sz w:val="22"/>
          <w:szCs w:val="22"/>
          <w:lang w:val="es-CO"/>
        </w:rPr>
        <w:t xml:space="preserve">Entidad Pública Distrital, identificada con Nit. 860.041.163-8 representada por su director general </w:t>
      </w:r>
      <w:r w:rsidR="0043313E" w:rsidRPr="00CB1D97">
        <w:rPr>
          <w:rFonts w:ascii="Arial" w:hAnsi="Arial" w:cs="Arial"/>
          <w:sz w:val="22"/>
          <w:szCs w:val="22"/>
          <w:lang w:val="es-CO"/>
        </w:rPr>
        <w:t>Sergio</w:t>
      </w:r>
      <w:r w:rsidR="00976A8C" w:rsidRPr="00CB1D97">
        <w:rPr>
          <w:rFonts w:ascii="Arial" w:hAnsi="Arial" w:cs="Arial"/>
          <w:sz w:val="22"/>
          <w:szCs w:val="22"/>
          <w:lang w:val="es-CO"/>
        </w:rPr>
        <w:t xml:space="preserve"> René</w:t>
      </w:r>
      <w:r w:rsidR="0043313E" w:rsidRPr="00CB1D97">
        <w:rPr>
          <w:rFonts w:ascii="Arial" w:hAnsi="Arial" w:cs="Arial"/>
          <w:sz w:val="22"/>
          <w:szCs w:val="22"/>
          <w:lang w:val="es-CO"/>
        </w:rPr>
        <w:t xml:space="preserve"> Cortés Rincón</w:t>
      </w:r>
      <w:r w:rsidR="0043313E" w:rsidRPr="00CB1D97">
        <w:rPr>
          <w:rFonts w:ascii="Arial" w:hAnsi="Arial" w:cs="Arial"/>
          <w:b/>
          <w:bCs/>
          <w:sz w:val="22"/>
          <w:szCs w:val="22"/>
          <w:lang w:val="es-CO"/>
        </w:rPr>
        <w:t xml:space="preserve"> </w:t>
      </w:r>
      <w:r w:rsidR="001537AB" w:rsidRPr="00CB1D97">
        <w:rPr>
          <w:rFonts w:ascii="Arial" w:hAnsi="Arial" w:cs="Arial"/>
          <w:sz w:val="22"/>
          <w:szCs w:val="22"/>
          <w:lang w:val="es-CO"/>
        </w:rPr>
        <w:t>de conformidad con lo señalado en los artículos 60 y s.s. del Acuerdo Distrital 257 del 30 de noviembre de 2006, con domicilio principal en la Carrera 6 No. 14-98 Edificio Condominio Piso 7, de la ciudad de Bogotá D.C.</w:t>
      </w:r>
    </w:p>
    <w:p w14:paraId="57D41FAB" w14:textId="77777777" w:rsidR="001537AB" w:rsidRPr="00CB1D97" w:rsidRDefault="001537AB" w:rsidP="00A34654">
      <w:pPr>
        <w:spacing w:line="360" w:lineRule="auto"/>
        <w:jc w:val="both"/>
        <w:rPr>
          <w:rFonts w:ascii="Arial" w:hAnsi="Arial" w:cs="Arial"/>
          <w:b/>
          <w:sz w:val="22"/>
          <w:szCs w:val="22"/>
        </w:rPr>
      </w:pPr>
    </w:p>
    <w:p w14:paraId="0CBA3F69" w14:textId="47C4C2C4" w:rsidR="0043313E" w:rsidRPr="00A61083" w:rsidRDefault="001F4500" w:rsidP="00A34654">
      <w:pPr>
        <w:spacing w:line="360" w:lineRule="auto"/>
        <w:jc w:val="both"/>
        <w:rPr>
          <w:rFonts w:ascii="Arial" w:hAnsi="Arial" w:cs="Arial"/>
          <w:sz w:val="22"/>
          <w:szCs w:val="22"/>
        </w:rPr>
      </w:pPr>
      <w:r w:rsidRPr="00CB1D97">
        <w:rPr>
          <w:rFonts w:ascii="Arial" w:hAnsi="Arial" w:cs="Arial"/>
          <w:b/>
          <w:sz w:val="22"/>
          <w:szCs w:val="22"/>
        </w:rPr>
        <w:t xml:space="preserve">ACCIONADO: </w:t>
      </w:r>
      <w:r w:rsidR="00A53162" w:rsidRPr="00CB1D97">
        <w:rPr>
          <w:rStyle w:val="Fuerte"/>
          <w:rFonts w:ascii="Arial" w:eastAsiaTheme="majorEastAsia" w:hAnsi="Arial" w:cs="Arial"/>
          <w:b w:val="0"/>
          <w:bCs w:val="0"/>
          <w:sz w:val="22"/>
          <w:szCs w:val="22"/>
        </w:rPr>
        <w:t xml:space="preserve">Administradora de Fondos de Pensiones y Cesantías </w:t>
      </w:r>
      <w:r w:rsidR="00DA1DE0" w:rsidRPr="00CB1D97">
        <w:rPr>
          <w:rStyle w:val="Fuerte"/>
          <w:rFonts w:ascii="Arial" w:eastAsiaTheme="majorEastAsia" w:hAnsi="Arial" w:cs="Arial"/>
          <w:b w:val="0"/>
          <w:bCs w:val="0"/>
          <w:sz w:val="22"/>
          <w:szCs w:val="22"/>
        </w:rPr>
        <w:t>Protección</w:t>
      </w:r>
      <w:r w:rsidR="00A53162" w:rsidRPr="00CB1D97">
        <w:rPr>
          <w:rStyle w:val="Fuerte"/>
          <w:rFonts w:ascii="Arial" w:eastAsiaTheme="majorEastAsia" w:hAnsi="Arial" w:cs="Arial"/>
          <w:b w:val="0"/>
          <w:bCs w:val="0"/>
          <w:sz w:val="22"/>
          <w:szCs w:val="22"/>
        </w:rPr>
        <w:t xml:space="preserve"> S.A.</w:t>
      </w:r>
      <w:r w:rsidR="0043313E" w:rsidRPr="00CB1D97">
        <w:rPr>
          <w:rStyle w:val="Fuerte"/>
          <w:rFonts w:ascii="Arial" w:eastAsiaTheme="majorEastAsia" w:hAnsi="Arial" w:cs="Arial"/>
          <w:b w:val="0"/>
          <w:bCs w:val="0"/>
          <w:sz w:val="22"/>
          <w:szCs w:val="22"/>
        </w:rPr>
        <w:t>,</w:t>
      </w:r>
      <w:r w:rsidR="0043313E" w:rsidRPr="00CB1D97">
        <w:rPr>
          <w:rStyle w:val="Fuerte"/>
          <w:rFonts w:ascii="Arial" w:eastAsiaTheme="majorEastAsia" w:hAnsi="Arial" w:cs="Arial"/>
          <w:sz w:val="22"/>
          <w:szCs w:val="22"/>
        </w:rPr>
        <w:t xml:space="preserve"> </w:t>
      </w:r>
      <w:r w:rsidR="00AF1BA7" w:rsidRPr="00CB1D97">
        <w:rPr>
          <w:rFonts w:ascii="Arial" w:hAnsi="Arial" w:cs="Arial"/>
          <w:bCs/>
          <w:sz w:val="22"/>
          <w:szCs w:val="22"/>
        </w:rPr>
        <w:t>representada legalmente por quien haga sus veces</w:t>
      </w:r>
      <w:r w:rsidR="00670C25" w:rsidRPr="00CB1D97">
        <w:rPr>
          <w:rFonts w:ascii="Arial" w:hAnsi="Arial" w:cs="Arial"/>
          <w:bCs/>
          <w:sz w:val="22"/>
          <w:szCs w:val="22"/>
        </w:rPr>
        <w:t>,</w:t>
      </w:r>
      <w:r w:rsidR="0043313E" w:rsidRPr="00CB1D97">
        <w:rPr>
          <w:rFonts w:ascii="Arial" w:hAnsi="Arial" w:cs="Arial"/>
          <w:bCs/>
          <w:sz w:val="22"/>
          <w:szCs w:val="22"/>
        </w:rPr>
        <w:t xml:space="preserve"> identificada con NIT. </w:t>
      </w:r>
      <w:r w:rsidR="00A53162" w:rsidRPr="00CB1D97">
        <w:rPr>
          <w:rFonts w:ascii="Arial" w:hAnsi="Arial" w:cs="Arial"/>
          <w:sz w:val="22"/>
          <w:szCs w:val="22"/>
        </w:rPr>
        <w:t>800.138.188-1</w:t>
      </w:r>
      <w:r w:rsidR="0043313E" w:rsidRPr="00CB1D97">
        <w:rPr>
          <w:rFonts w:ascii="Arial" w:hAnsi="Arial" w:cs="Arial"/>
          <w:bCs/>
          <w:sz w:val="22"/>
          <w:szCs w:val="22"/>
        </w:rPr>
        <w:t xml:space="preserve">, </w:t>
      </w:r>
      <w:r w:rsidR="00670C25" w:rsidRPr="00CB1D97">
        <w:rPr>
          <w:rFonts w:ascii="Arial" w:hAnsi="Arial" w:cs="Arial"/>
          <w:bCs/>
          <w:sz w:val="22"/>
          <w:szCs w:val="22"/>
        </w:rPr>
        <w:t xml:space="preserve">con correos electrónicos </w:t>
      </w:r>
      <w:hyperlink r:id="rId7" w:history="1">
        <w:r w:rsidR="00A53162" w:rsidRPr="00CB1D97">
          <w:rPr>
            <w:rStyle w:val="Hipervnculo"/>
            <w:rFonts w:ascii="Arial" w:hAnsi="Arial" w:cs="Arial"/>
            <w:sz w:val="22"/>
            <w:szCs w:val="22"/>
          </w:rPr>
          <w:t>notificacionesjudiciales@proteccion.com.co</w:t>
        </w:r>
      </w:hyperlink>
      <w:r w:rsidR="00A53162" w:rsidRPr="00CB1D97">
        <w:rPr>
          <w:rFonts w:ascii="Arial" w:hAnsi="Arial" w:cs="Arial"/>
          <w:sz w:val="22"/>
          <w:szCs w:val="22"/>
        </w:rPr>
        <w:t xml:space="preserve"> y </w:t>
      </w:r>
      <w:hyperlink r:id="rId8" w:history="1">
        <w:r w:rsidR="00A53162" w:rsidRPr="00CB1D97">
          <w:rPr>
            <w:rStyle w:val="Hipervnculo"/>
            <w:rFonts w:ascii="Arial" w:hAnsi="Arial" w:cs="Arial"/>
            <w:sz w:val="22"/>
            <w:szCs w:val="22"/>
          </w:rPr>
          <w:t>accioneslegales@proteccion.com.co</w:t>
        </w:r>
      </w:hyperlink>
      <w:r w:rsidR="00A53162" w:rsidRPr="00A61083">
        <w:rPr>
          <w:rFonts w:ascii="Arial" w:hAnsi="Arial" w:cs="Arial"/>
          <w:sz w:val="22"/>
          <w:szCs w:val="22"/>
        </w:rPr>
        <w:t xml:space="preserve"> </w:t>
      </w:r>
    </w:p>
    <w:p w14:paraId="3173F72F" w14:textId="77777777" w:rsidR="00231F58" w:rsidRPr="00CB1D97" w:rsidRDefault="00231F58" w:rsidP="00A34654">
      <w:pPr>
        <w:spacing w:line="360" w:lineRule="auto"/>
        <w:jc w:val="both"/>
        <w:rPr>
          <w:rFonts w:ascii="Arial" w:hAnsi="Arial" w:cs="Arial"/>
          <w:bCs/>
          <w:sz w:val="22"/>
          <w:szCs w:val="22"/>
        </w:rPr>
      </w:pPr>
    </w:p>
    <w:p w14:paraId="2BDBC6C3" w14:textId="1814571D" w:rsidR="00DB3D5E" w:rsidRPr="00CB1D97" w:rsidRDefault="006262AE" w:rsidP="004D4828">
      <w:pPr>
        <w:pStyle w:val="Prrafodelista"/>
        <w:numPr>
          <w:ilvl w:val="0"/>
          <w:numId w:val="13"/>
        </w:numPr>
        <w:spacing w:line="360" w:lineRule="auto"/>
        <w:jc w:val="center"/>
        <w:rPr>
          <w:rFonts w:ascii="Arial" w:hAnsi="Arial" w:cs="Arial"/>
          <w:b/>
          <w:sz w:val="22"/>
          <w:szCs w:val="22"/>
        </w:rPr>
      </w:pPr>
      <w:r w:rsidRPr="00CB1D97">
        <w:rPr>
          <w:rFonts w:ascii="Arial" w:hAnsi="Arial" w:cs="Arial"/>
          <w:b/>
          <w:bCs/>
          <w:sz w:val="22"/>
          <w:szCs w:val="22"/>
          <w:lang w:val="es-CO"/>
        </w:rPr>
        <w:t>MANIFESTACIÓN PREVIA</w:t>
      </w:r>
    </w:p>
    <w:p w14:paraId="6513253D" w14:textId="77777777" w:rsidR="004D4828" w:rsidRPr="00CB1D97" w:rsidRDefault="004D4828" w:rsidP="004D4828">
      <w:pPr>
        <w:spacing w:line="360" w:lineRule="auto"/>
        <w:jc w:val="both"/>
        <w:rPr>
          <w:rFonts w:ascii="Arial" w:hAnsi="Arial" w:cs="Arial"/>
          <w:bCs/>
          <w:sz w:val="22"/>
          <w:szCs w:val="22"/>
        </w:rPr>
      </w:pPr>
    </w:p>
    <w:p w14:paraId="4D3A5A5B" w14:textId="10ECBCC9" w:rsidR="006262AE" w:rsidRPr="00CB1D97" w:rsidRDefault="00DB3D5E" w:rsidP="004D4828">
      <w:pPr>
        <w:spacing w:line="360" w:lineRule="auto"/>
        <w:jc w:val="both"/>
        <w:rPr>
          <w:rFonts w:ascii="Arial" w:hAnsi="Arial" w:cs="Arial"/>
          <w:bCs/>
          <w:sz w:val="22"/>
          <w:szCs w:val="22"/>
        </w:rPr>
      </w:pPr>
      <w:r w:rsidRPr="00CB1D97">
        <w:rPr>
          <w:rFonts w:ascii="Arial" w:hAnsi="Arial" w:cs="Arial"/>
          <w:bCs/>
          <w:sz w:val="22"/>
          <w:szCs w:val="22"/>
        </w:rPr>
        <w:t xml:space="preserve">La </w:t>
      </w:r>
      <w:r w:rsidR="006262AE" w:rsidRPr="00CB1D97">
        <w:rPr>
          <w:rFonts w:ascii="Arial" w:hAnsi="Arial" w:cs="Arial"/>
          <w:bCs/>
          <w:sz w:val="22"/>
          <w:szCs w:val="22"/>
        </w:rPr>
        <w:t xml:space="preserve">acción de tutela es un mecanismo jurídico creado con el fin de garantizar la protección de los derechos fundamentales del “individuo”, persona natural y, excepcionalmente, los derechos fundamentales de las personas jurídicas, entre otros aspectos cuando por una acción u omisión de una </w:t>
      </w:r>
      <w:r w:rsidRPr="00CB1D97">
        <w:rPr>
          <w:rFonts w:ascii="Arial" w:hAnsi="Arial" w:cs="Arial"/>
          <w:bCs/>
          <w:sz w:val="22"/>
          <w:szCs w:val="22"/>
        </w:rPr>
        <w:t>autoridad</w:t>
      </w:r>
      <w:r w:rsidR="006262AE" w:rsidRPr="00CB1D97">
        <w:rPr>
          <w:rFonts w:ascii="Arial" w:hAnsi="Arial" w:cs="Arial"/>
          <w:bCs/>
          <w:sz w:val="22"/>
          <w:szCs w:val="22"/>
        </w:rPr>
        <w:t xml:space="preserve">, se genere como consecuencia una grave vulneración de </w:t>
      </w:r>
      <w:r w:rsidRPr="00CB1D97">
        <w:rPr>
          <w:rFonts w:ascii="Arial" w:hAnsi="Arial" w:cs="Arial"/>
          <w:bCs/>
          <w:sz w:val="22"/>
          <w:szCs w:val="22"/>
        </w:rPr>
        <w:t>estos</w:t>
      </w:r>
      <w:r w:rsidR="006262AE" w:rsidRPr="00CB1D97">
        <w:rPr>
          <w:rFonts w:ascii="Arial" w:hAnsi="Arial" w:cs="Arial"/>
          <w:bCs/>
          <w:sz w:val="22"/>
          <w:szCs w:val="22"/>
        </w:rPr>
        <w:t>, en los términos del artículo 86 de la Carta Política</w:t>
      </w:r>
      <w:r w:rsidRPr="00CB1D97">
        <w:rPr>
          <w:rFonts w:ascii="Arial" w:hAnsi="Arial" w:cs="Arial"/>
          <w:bCs/>
          <w:sz w:val="22"/>
          <w:szCs w:val="22"/>
        </w:rPr>
        <w:t>.</w:t>
      </w:r>
    </w:p>
    <w:p w14:paraId="25B53044" w14:textId="77777777" w:rsidR="00DB3D5E" w:rsidRPr="00CB1D97" w:rsidRDefault="00DB3D5E" w:rsidP="004D4828">
      <w:pPr>
        <w:jc w:val="both"/>
        <w:rPr>
          <w:rFonts w:ascii="Arial" w:hAnsi="Arial" w:cs="Arial"/>
          <w:bCs/>
          <w:sz w:val="22"/>
          <w:szCs w:val="22"/>
        </w:rPr>
      </w:pPr>
    </w:p>
    <w:p w14:paraId="5787C11B" w14:textId="31A0B436" w:rsidR="00DB3D5E" w:rsidRPr="00CB1D97" w:rsidRDefault="00DB3D5E" w:rsidP="004D4828">
      <w:pPr>
        <w:spacing w:line="360" w:lineRule="auto"/>
        <w:jc w:val="both"/>
        <w:rPr>
          <w:rFonts w:ascii="Arial" w:hAnsi="Arial" w:cs="Arial"/>
          <w:bCs/>
          <w:sz w:val="22"/>
          <w:szCs w:val="22"/>
        </w:rPr>
      </w:pPr>
      <w:r w:rsidRPr="00CB1D97">
        <w:rPr>
          <w:rFonts w:ascii="Arial" w:hAnsi="Arial" w:cs="Arial"/>
          <w:bCs/>
          <w:sz w:val="22"/>
          <w:szCs w:val="22"/>
        </w:rPr>
        <w:t xml:space="preserve">Sobre este </w:t>
      </w:r>
      <w:r w:rsidR="0043313E" w:rsidRPr="00CB1D97">
        <w:rPr>
          <w:rFonts w:ascii="Arial" w:hAnsi="Arial" w:cs="Arial"/>
          <w:sz w:val="22"/>
          <w:szCs w:val="22"/>
          <w:lang w:val="es-CO"/>
        </w:rPr>
        <w:t>particular</w:t>
      </w:r>
      <w:r w:rsidR="0043313E" w:rsidRPr="00CB1D97">
        <w:rPr>
          <w:rFonts w:ascii="Arial" w:hAnsi="Arial" w:cs="Arial"/>
          <w:bCs/>
          <w:sz w:val="22"/>
          <w:szCs w:val="22"/>
        </w:rPr>
        <w:t>, la</w:t>
      </w:r>
      <w:r w:rsidRPr="00CB1D97">
        <w:rPr>
          <w:rFonts w:ascii="Arial" w:hAnsi="Arial" w:cs="Arial"/>
          <w:bCs/>
          <w:sz w:val="22"/>
          <w:szCs w:val="22"/>
        </w:rPr>
        <w:t xml:space="preserve"> Corte Constitucional en sentencia T- 271 de 2013, indico que las personas jurídicas están legitimadas a presentar acciones de tutelas por ser titulares de derechos constitucionales. Veamos</w:t>
      </w:r>
      <w:r w:rsidR="0043313E" w:rsidRPr="00CB1D97">
        <w:rPr>
          <w:rFonts w:ascii="Arial" w:hAnsi="Arial" w:cs="Arial"/>
          <w:bCs/>
          <w:sz w:val="22"/>
          <w:szCs w:val="22"/>
        </w:rPr>
        <w:t>:</w:t>
      </w:r>
    </w:p>
    <w:p w14:paraId="0A0D2202" w14:textId="77777777" w:rsidR="00DB3D5E" w:rsidRPr="00A61083" w:rsidRDefault="00DB3D5E" w:rsidP="004D4828">
      <w:pPr>
        <w:pStyle w:val="Sinespaciado"/>
        <w:jc w:val="both"/>
        <w:rPr>
          <w:rFonts w:ascii="Arial" w:hAnsi="Arial" w:cs="Arial"/>
        </w:rPr>
      </w:pPr>
    </w:p>
    <w:p w14:paraId="62D83256" w14:textId="4A97E4FF" w:rsidR="006262AE" w:rsidRPr="00160543" w:rsidRDefault="00187997" w:rsidP="004D4828">
      <w:pPr>
        <w:spacing w:line="360" w:lineRule="auto"/>
        <w:ind w:left="709"/>
        <w:jc w:val="both"/>
        <w:rPr>
          <w:rFonts w:ascii="Arial" w:eastAsiaTheme="minorHAnsi" w:hAnsi="Arial" w:cs="Arial"/>
          <w:i/>
          <w:iCs/>
          <w:sz w:val="22"/>
          <w:szCs w:val="22"/>
          <w:lang w:val="es-CO" w:eastAsia="en-US"/>
        </w:rPr>
      </w:pPr>
      <w:r w:rsidRPr="00160543">
        <w:rPr>
          <w:rFonts w:ascii="Arial" w:eastAsiaTheme="minorHAnsi" w:hAnsi="Arial" w:cs="Arial"/>
          <w:i/>
          <w:iCs/>
          <w:sz w:val="22"/>
          <w:szCs w:val="22"/>
          <w:lang w:val="es-CO" w:eastAsia="en-US"/>
        </w:rPr>
        <w:lastRenderedPageBreak/>
        <w:t>“</w:t>
      </w:r>
      <w:r w:rsidRPr="00A61083">
        <w:rPr>
          <w:rFonts w:ascii="Arial" w:eastAsiaTheme="minorHAnsi" w:hAnsi="Arial" w:cs="Arial"/>
          <w:sz w:val="20"/>
          <w:szCs w:val="20"/>
          <w:lang w:val="es-CO" w:eastAsia="en-US"/>
        </w:rPr>
        <w:t>las</w:t>
      </w:r>
      <w:r w:rsidR="00DB3D5E" w:rsidRPr="00A61083">
        <w:rPr>
          <w:rFonts w:ascii="Arial" w:eastAsiaTheme="minorHAnsi" w:hAnsi="Arial" w:cs="Arial"/>
          <w:sz w:val="20"/>
          <w:szCs w:val="20"/>
          <w:lang w:val="es-CO" w:eastAsia="en-US"/>
        </w:rPr>
        <w:t xml:space="preserve"> personas jurídicas, aún las de derecho público, están legitimadas para ejercer la acción de tutela debido a que son titulares de derechos constitucionales fundamentales por dos vías, directamente como titulares de aquellos derechos que por su naturaleza son predicables de estos sujetos de </w:t>
      </w:r>
      <w:r w:rsidR="00DB3D5E" w:rsidRPr="00A61083">
        <w:rPr>
          <w:rFonts w:ascii="Arial" w:hAnsi="Arial" w:cs="Arial"/>
          <w:bCs/>
          <w:sz w:val="20"/>
          <w:szCs w:val="20"/>
        </w:rPr>
        <w:t>derechos</w:t>
      </w:r>
      <w:r w:rsidR="00DB3D5E" w:rsidRPr="00A61083">
        <w:rPr>
          <w:rFonts w:ascii="Arial" w:eastAsiaTheme="minorHAnsi" w:hAnsi="Arial" w:cs="Arial"/>
          <w:sz w:val="20"/>
          <w:szCs w:val="20"/>
          <w:lang w:val="es-CO" w:eastAsia="en-US"/>
        </w:rPr>
        <w:t>, e indirectamente cuando la vulneración puede afectar los derechos fundamentales de las personas naturales que las integran. El corolario lógico de esta titularidad de derechos fundamentales por parte de las personas jurídicas es la legitimación activa para reclamarlos mediante la acción de tutela</w:t>
      </w:r>
      <w:r w:rsidR="00DB3D5E" w:rsidRPr="00160543">
        <w:rPr>
          <w:rFonts w:ascii="Arial" w:eastAsiaTheme="minorHAnsi" w:hAnsi="Arial" w:cs="Arial"/>
          <w:sz w:val="22"/>
          <w:szCs w:val="22"/>
          <w:lang w:val="es-CO" w:eastAsia="en-US"/>
        </w:rPr>
        <w:t>.</w:t>
      </w:r>
      <w:r w:rsidR="00EB76D0" w:rsidRPr="00160543">
        <w:rPr>
          <w:rFonts w:ascii="Arial" w:eastAsiaTheme="minorHAnsi" w:hAnsi="Arial" w:cs="Arial"/>
          <w:sz w:val="22"/>
          <w:szCs w:val="22"/>
          <w:lang w:val="es-CO" w:eastAsia="en-US"/>
        </w:rPr>
        <w:t>”</w:t>
      </w:r>
    </w:p>
    <w:p w14:paraId="3F573477" w14:textId="77777777" w:rsidR="006262AE" w:rsidRPr="00160543" w:rsidRDefault="006262AE" w:rsidP="00A34654">
      <w:pPr>
        <w:spacing w:line="360" w:lineRule="auto"/>
        <w:jc w:val="both"/>
        <w:rPr>
          <w:rFonts w:ascii="Arial" w:hAnsi="Arial" w:cs="Arial"/>
          <w:b/>
          <w:sz w:val="22"/>
          <w:szCs w:val="22"/>
        </w:rPr>
      </w:pPr>
    </w:p>
    <w:p w14:paraId="04BDDD8B" w14:textId="0F638C8F" w:rsidR="00EB76D0" w:rsidRPr="00160543" w:rsidRDefault="00EB76D0" w:rsidP="00EB76D0">
      <w:pPr>
        <w:spacing w:line="360" w:lineRule="auto"/>
        <w:jc w:val="both"/>
        <w:rPr>
          <w:rFonts w:ascii="Arial" w:hAnsi="Arial" w:cs="Arial"/>
          <w:b/>
          <w:bCs/>
          <w:sz w:val="22"/>
          <w:szCs w:val="22"/>
          <w:lang w:val="es-CO"/>
        </w:rPr>
      </w:pPr>
      <w:r w:rsidRPr="00160543">
        <w:rPr>
          <w:rFonts w:ascii="Arial" w:hAnsi="Arial" w:cs="Arial"/>
          <w:bCs/>
          <w:sz w:val="22"/>
          <w:szCs w:val="22"/>
          <w:lang w:val="es-CO"/>
        </w:rPr>
        <w:t>En concordancia con lo expuesto,</w:t>
      </w:r>
      <w:r w:rsidR="00E00AED" w:rsidRPr="00160543">
        <w:rPr>
          <w:rFonts w:ascii="Arial" w:hAnsi="Arial" w:cs="Arial"/>
          <w:bCs/>
          <w:sz w:val="22"/>
          <w:szCs w:val="22"/>
          <w:lang w:val="es-CO"/>
        </w:rPr>
        <w:t xml:space="preserve"> </w:t>
      </w:r>
      <w:r w:rsidRPr="00160543">
        <w:rPr>
          <w:rFonts w:ascii="Arial" w:hAnsi="Arial" w:cs="Arial"/>
          <w:bCs/>
          <w:sz w:val="22"/>
          <w:szCs w:val="22"/>
          <w:lang w:val="es-CO"/>
        </w:rPr>
        <w:t>FONCEP se encuentra legitimado para promover la presente acción constitucional</w:t>
      </w:r>
      <w:r w:rsidRPr="00160543">
        <w:rPr>
          <w:rFonts w:ascii="Arial" w:hAnsi="Arial" w:cs="Arial"/>
          <w:b/>
          <w:sz w:val="22"/>
          <w:szCs w:val="22"/>
          <w:lang w:val="es-CO"/>
        </w:rPr>
        <w:t>.</w:t>
      </w:r>
    </w:p>
    <w:p w14:paraId="0DE0A6EB" w14:textId="76B095EC" w:rsidR="00CB1D97" w:rsidRPr="00160543" w:rsidRDefault="008032FA" w:rsidP="00A61083">
      <w:pPr>
        <w:pStyle w:val="Prrafodelista"/>
        <w:spacing w:line="360" w:lineRule="auto"/>
        <w:ind w:left="1080"/>
        <w:rPr>
          <w:rFonts w:ascii="Arial" w:hAnsi="Arial" w:cs="Arial"/>
          <w:b/>
          <w:sz w:val="22"/>
          <w:szCs w:val="22"/>
        </w:rPr>
      </w:pPr>
      <w:r>
        <w:rPr>
          <w:rFonts w:ascii="Arial" w:hAnsi="Arial" w:cs="Arial"/>
          <w:b/>
          <w:sz w:val="22"/>
          <w:szCs w:val="22"/>
        </w:rPr>
        <w:t xml:space="preserve">III. </w:t>
      </w:r>
      <w:r w:rsidR="00670C25" w:rsidRPr="00160543">
        <w:rPr>
          <w:rFonts w:ascii="Arial" w:hAnsi="Arial" w:cs="Arial"/>
          <w:b/>
          <w:sz w:val="22"/>
          <w:szCs w:val="22"/>
        </w:rPr>
        <w:t>HECHOS</w:t>
      </w:r>
    </w:p>
    <w:p w14:paraId="79735D03" w14:textId="77777777" w:rsidR="00846C1D" w:rsidRPr="00A61083" w:rsidRDefault="00846C1D" w:rsidP="00CB1D97">
      <w:pPr>
        <w:pStyle w:val="Prrafodelista"/>
        <w:spacing w:line="360" w:lineRule="auto"/>
        <w:ind w:left="1080"/>
        <w:rPr>
          <w:rFonts w:ascii="Arial" w:hAnsi="Arial" w:cs="Arial"/>
          <w:b/>
          <w:sz w:val="22"/>
          <w:szCs w:val="22"/>
        </w:rPr>
      </w:pPr>
    </w:p>
    <w:p w14:paraId="2E36501C" w14:textId="77777777" w:rsidR="00FA2A85" w:rsidRPr="00CB1D97" w:rsidRDefault="00791179" w:rsidP="00FA2A85">
      <w:pPr>
        <w:spacing w:line="360" w:lineRule="auto"/>
        <w:jc w:val="both"/>
        <w:rPr>
          <w:rFonts w:ascii="Arial" w:hAnsi="Arial" w:cs="Arial"/>
          <w:bCs/>
          <w:sz w:val="22"/>
          <w:szCs w:val="22"/>
          <w:lang w:val="es-CO"/>
        </w:rPr>
      </w:pPr>
      <w:r w:rsidRPr="00CB1D97">
        <w:rPr>
          <w:rFonts w:ascii="Arial" w:hAnsi="Arial" w:cs="Arial"/>
          <w:b/>
          <w:sz w:val="22"/>
          <w:szCs w:val="22"/>
        </w:rPr>
        <w:t xml:space="preserve">PRIMERO:  </w:t>
      </w:r>
      <w:r w:rsidR="00FA2A85" w:rsidRPr="00CB1D97">
        <w:rPr>
          <w:rFonts w:ascii="Arial" w:hAnsi="Arial" w:cs="Arial"/>
          <w:bCs/>
          <w:sz w:val="22"/>
          <w:szCs w:val="22"/>
          <w:lang w:val="es-CO"/>
        </w:rPr>
        <w:t>El Fondo de Prestaciones Económicas, Cesantías y Pensiones – FONCEP radicó derecho de petición ante la accionada, bajo el radicado No. 2-2025-20053 del 11 de noviembre de 2025, con el fin de que se sirviera informar, detallar y remitir los soportes correspondientes a los pagos efectuados por el Fondo de Prestaciones Económicas, Cesantías y Pensiones – FONCEP, identificado con NIT 860.041.163-8, en su calidad de empleador-pagador, a favor de la señora OLGA DADEIVA MARTÍNEZ LOZANO, identificada con cédula de ciudadanía No. 51.944.368, quien prestó sus servicios como servidora pública de esta entidad.</w:t>
      </w:r>
    </w:p>
    <w:p w14:paraId="74AC0681" w14:textId="77777777" w:rsidR="00FA2A85" w:rsidRPr="00CB1D97" w:rsidRDefault="00FA2A85" w:rsidP="00FA2A85">
      <w:pPr>
        <w:spacing w:line="360" w:lineRule="auto"/>
        <w:jc w:val="both"/>
        <w:rPr>
          <w:rFonts w:ascii="Arial" w:hAnsi="Arial" w:cs="Arial"/>
          <w:bCs/>
          <w:sz w:val="22"/>
          <w:szCs w:val="22"/>
          <w:lang w:val="es-CO"/>
        </w:rPr>
      </w:pPr>
    </w:p>
    <w:p w14:paraId="06048E3B" w14:textId="6F7462FC" w:rsidR="00677150" w:rsidRPr="00CB1D97" w:rsidRDefault="00FA2A85" w:rsidP="00FA2A85">
      <w:pPr>
        <w:spacing w:line="360" w:lineRule="auto"/>
        <w:jc w:val="both"/>
        <w:rPr>
          <w:rFonts w:ascii="Arial" w:hAnsi="Arial" w:cs="Arial"/>
          <w:bCs/>
          <w:sz w:val="22"/>
          <w:szCs w:val="22"/>
          <w:lang w:val="es-CO"/>
        </w:rPr>
      </w:pPr>
      <w:r w:rsidRPr="00CB1D97">
        <w:rPr>
          <w:rFonts w:ascii="Arial" w:hAnsi="Arial" w:cs="Arial"/>
          <w:bCs/>
          <w:sz w:val="22"/>
          <w:szCs w:val="22"/>
          <w:lang w:val="es-CO"/>
        </w:rPr>
        <w:t>Lo anterior, en relación con los aportes realizados durante el período comprendido entre junio de 1995 y julio de 1997, precisando los valores, fechas de pago y demás documentos asociados que permitan verificar la trazabilidad y el adecuado cumplimiento de las obligaciones previstas en el Sistema General de Pensiones</w:t>
      </w:r>
      <w:r w:rsidR="00976A8C" w:rsidRPr="00CB1D97">
        <w:rPr>
          <w:rFonts w:ascii="Arial" w:hAnsi="Arial" w:cs="Arial"/>
          <w:bCs/>
          <w:sz w:val="22"/>
          <w:szCs w:val="22"/>
          <w:lang w:val="es-CO"/>
        </w:rPr>
        <w:t>.</w:t>
      </w:r>
    </w:p>
    <w:p w14:paraId="3779F7C6" w14:textId="77777777" w:rsidR="00677150" w:rsidRPr="00CB1D97" w:rsidRDefault="00677150" w:rsidP="007F7323">
      <w:pPr>
        <w:spacing w:line="360" w:lineRule="auto"/>
        <w:jc w:val="both"/>
        <w:rPr>
          <w:rFonts w:ascii="Arial" w:hAnsi="Arial" w:cs="Arial"/>
          <w:bCs/>
          <w:sz w:val="22"/>
          <w:szCs w:val="22"/>
          <w:lang w:val="es-CO"/>
        </w:rPr>
      </w:pPr>
    </w:p>
    <w:p w14:paraId="26649CF9" w14:textId="44D62657" w:rsidR="00976A8C" w:rsidRPr="00A61083" w:rsidRDefault="007F7323" w:rsidP="00976A8C">
      <w:pPr>
        <w:spacing w:line="360" w:lineRule="auto"/>
        <w:jc w:val="both"/>
        <w:rPr>
          <w:rFonts w:ascii="Arial" w:hAnsi="Arial" w:cs="Arial"/>
          <w:bCs/>
          <w:sz w:val="22"/>
          <w:szCs w:val="22"/>
        </w:rPr>
      </w:pPr>
      <w:r w:rsidRPr="00CB1D97">
        <w:rPr>
          <w:rFonts w:ascii="Arial" w:hAnsi="Arial" w:cs="Arial"/>
          <w:b/>
          <w:sz w:val="22"/>
          <w:szCs w:val="22"/>
          <w:lang w:val="es-CO"/>
        </w:rPr>
        <w:t xml:space="preserve">SEGUNDO:  </w:t>
      </w:r>
      <w:r w:rsidR="00976A8C" w:rsidRPr="00A61083">
        <w:rPr>
          <w:rFonts w:ascii="Arial" w:hAnsi="Arial" w:cs="Arial"/>
          <w:bCs/>
          <w:sz w:val="22"/>
          <w:szCs w:val="22"/>
          <w:lang w:val="es-CO"/>
        </w:rPr>
        <w:t xml:space="preserve">El oficio con radicado 2-2025-20053 del 11 de noviembre de 2025, fue enviado por correo electrónico certificado CERTIMAIL a la dirección electrónica: </w:t>
      </w:r>
      <w:hyperlink r:id="rId9" w:history="1">
        <w:r w:rsidR="00976A8C" w:rsidRPr="00A61083">
          <w:rPr>
            <w:rStyle w:val="Hipervnculo"/>
            <w:rFonts w:ascii="Arial" w:hAnsi="Arial" w:cs="Arial"/>
            <w:bCs/>
            <w:sz w:val="22"/>
            <w:szCs w:val="22"/>
          </w:rPr>
          <w:t>accioneslegales@proteccion.com.co</w:t>
        </w:r>
      </w:hyperlink>
      <w:r w:rsidR="00976A8C" w:rsidRPr="00A61083">
        <w:rPr>
          <w:rFonts w:ascii="Arial" w:hAnsi="Arial" w:cs="Arial"/>
          <w:bCs/>
          <w:sz w:val="22"/>
          <w:szCs w:val="22"/>
          <w:lang w:val="es-CO"/>
        </w:rPr>
        <w:t>, el cual tiene constancia de entrega.</w:t>
      </w:r>
      <w:r w:rsidR="00976A8C" w:rsidRPr="00CB1D97">
        <w:rPr>
          <w:rFonts w:ascii="Arial" w:hAnsi="Arial" w:cs="Arial"/>
          <w:bCs/>
          <w:sz w:val="22"/>
          <w:szCs w:val="22"/>
          <w:lang w:val="es-CO"/>
        </w:rPr>
        <w:t xml:space="preserve"> (</w:t>
      </w:r>
      <w:commentRangeStart w:id="0"/>
      <w:r w:rsidR="00976A8C" w:rsidRPr="00CB1D97">
        <w:rPr>
          <w:rFonts w:ascii="Arial" w:hAnsi="Arial" w:cs="Arial"/>
          <w:bCs/>
          <w:sz w:val="22"/>
          <w:szCs w:val="22"/>
          <w:lang w:val="es-CO"/>
        </w:rPr>
        <w:t xml:space="preserve">se anexa constancia de entrega) </w:t>
      </w:r>
      <w:commentRangeEnd w:id="0"/>
      <w:r w:rsidR="00976A8C" w:rsidRPr="00CB1D97">
        <w:rPr>
          <w:rStyle w:val="Refdecomentario"/>
          <w:rFonts w:ascii="Arial" w:hAnsi="Arial" w:cs="Arial"/>
          <w:bCs/>
          <w:sz w:val="22"/>
          <w:szCs w:val="22"/>
        </w:rPr>
        <w:commentReference w:id="0"/>
      </w:r>
    </w:p>
    <w:p w14:paraId="727F9C0B" w14:textId="77777777" w:rsidR="00976A8C" w:rsidRPr="00CB1D97" w:rsidRDefault="00976A8C" w:rsidP="00976A8C">
      <w:pPr>
        <w:spacing w:line="360" w:lineRule="auto"/>
        <w:jc w:val="both"/>
        <w:rPr>
          <w:rFonts w:ascii="Arial" w:hAnsi="Arial" w:cs="Arial"/>
          <w:b/>
          <w:bCs/>
          <w:sz w:val="22"/>
          <w:szCs w:val="22"/>
          <w:lang w:val="es-CO"/>
        </w:rPr>
      </w:pPr>
    </w:p>
    <w:p w14:paraId="08377D01" w14:textId="74CE0E4E" w:rsidR="007F7323" w:rsidRPr="00A61083" w:rsidRDefault="00976A8C" w:rsidP="00FA2A85">
      <w:pPr>
        <w:spacing w:line="360" w:lineRule="auto"/>
        <w:jc w:val="both"/>
        <w:rPr>
          <w:rFonts w:ascii="Arial" w:hAnsi="Arial" w:cs="Arial"/>
          <w:b/>
          <w:sz w:val="22"/>
          <w:szCs w:val="22"/>
        </w:rPr>
      </w:pPr>
      <w:r w:rsidRPr="00CB1D97">
        <w:rPr>
          <w:rFonts w:ascii="Arial" w:hAnsi="Arial" w:cs="Arial"/>
          <w:b/>
          <w:bCs/>
          <w:sz w:val="22"/>
          <w:szCs w:val="22"/>
          <w:lang w:val="es-CO"/>
        </w:rPr>
        <w:t xml:space="preserve">TERCERO: </w:t>
      </w:r>
      <w:r w:rsidRPr="00CB1D97">
        <w:rPr>
          <w:rFonts w:ascii="Arial" w:eastAsiaTheme="majorEastAsia" w:hAnsi="Arial" w:cs="Arial"/>
          <w:sz w:val="22"/>
          <w:szCs w:val="22"/>
          <w:lang w:val="es-CO"/>
        </w:rPr>
        <w:t>M</w:t>
      </w:r>
      <w:r w:rsidR="00160543" w:rsidRPr="00CB1D97">
        <w:rPr>
          <w:rFonts w:ascii="Arial" w:eastAsiaTheme="majorEastAsia" w:hAnsi="Arial" w:cs="Arial"/>
          <w:sz w:val="22"/>
          <w:szCs w:val="22"/>
          <w:lang w:val="es-CO"/>
        </w:rPr>
        <w:t>i representad</w:t>
      </w:r>
      <w:r w:rsidRPr="00CB1D97">
        <w:rPr>
          <w:rFonts w:ascii="Arial" w:eastAsiaTheme="majorEastAsia" w:hAnsi="Arial" w:cs="Arial"/>
          <w:sz w:val="22"/>
          <w:szCs w:val="22"/>
          <w:lang w:val="es-CO"/>
        </w:rPr>
        <w:t>a</w:t>
      </w:r>
      <w:r w:rsidR="00160543" w:rsidRPr="00CB1D97">
        <w:rPr>
          <w:rFonts w:ascii="Arial" w:eastAsiaTheme="majorEastAsia" w:hAnsi="Arial" w:cs="Arial"/>
          <w:sz w:val="22"/>
          <w:szCs w:val="22"/>
          <w:lang w:val="es-CO"/>
        </w:rPr>
        <w:t>, el día 04 de febrero de 2026, reiteró la solicitud mediante comunicación radicada bajo el No. 2-2026-01614, con el fin de que la accionada se sirviera emitir una respuesta de fondo, clara, precisa y congruente.</w:t>
      </w:r>
    </w:p>
    <w:p w14:paraId="3A765257" w14:textId="77777777" w:rsidR="00950C83" w:rsidRPr="00CB1D97" w:rsidRDefault="00950C83" w:rsidP="00791179">
      <w:pPr>
        <w:spacing w:line="360" w:lineRule="auto"/>
        <w:jc w:val="both"/>
        <w:rPr>
          <w:rFonts w:ascii="Arial" w:hAnsi="Arial" w:cs="Arial"/>
          <w:sz w:val="22"/>
          <w:szCs w:val="22"/>
        </w:rPr>
      </w:pPr>
    </w:p>
    <w:p w14:paraId="77096859" w14:textId="6EF4CC18" w:rsidR="00950C83" w:rsidRPr="00CB1D97" w:rsidRDefault="00160543" w:rsidP="00E52CC6">
      <w:pPr>
        <w:spacing w:line="360" w:lineRule="auto"/>
        <w:jc w:val="both"/>
        <w:rPr>
          <w:rFonts w:ascii="Arial" w:hAnsi="Arial" w:cs="Arial"/>
          <w:sz w:val="22"/>
          <w:szCs w:val="22"/>
          <w:lang w:val="es-CO"/>
        </w:rPr>
      </w:pPr>
      <w:r w:rsidRPr="00CB1D97">
        <w:rPr>
          <w:rFonts w:ascii="Arial" w:hAnsi="Arial" w:cs="Arial"/>
          <w:b/>
          <w:bCs/>
          <w:sz w:val="22"/>
          <w:szCs w:val="22"/>
        </w:rPr>
        <w:t>CUARTO</w:t>
      </w:r>
      <w:r w:rsidR="00950C83" w:rsidRPr="00CB1D97">
        <w:rPr>
          <w:rFonts w:ascii="Arial" w:hAnsi="Arial" w:cs="Arial"/>
          <w:b/>
          <w:bCs/>
          <w:sz w:val="22"/>
          <w:szCs w:val="22"/>
        </w:rPr>
        <w:t xml:space="preserve">: </w:t>
      </w:r>
      <w:r w:rsidR="00950C83" w:rsidRPr="00CB1D97">
        <w:rPr>
          <w:rFonts w:ascii="Arial" w:hAnsi="Arial" w:cs="Arial"/>
          <w:sz w:val="22"/>
          <w:szCs w:val="22"/>
        </w:rPr>
        <w:t xml:space="preserve">El oficio con radicado </w:t>
      </w:r>
      <w:r w:rsidRPr="00CB1D97">
        <w:rPr>
          <w:rFonts w:ascii="Arial" w:hAnsi="Arial" w:cs="Arial"/>
          <w:sz w:val="22"/>
          <w:szCs w:val="22"/>
        </w:rPr>
        <w:t xml:space="preserve">2-2026-01614 </w:t>
      </w:r>
      <w:r w:rsidR="00950C83" w:rsidRPr="00CB1D97">
        <w:rPr>
          <w:rFonts w:ascii="Arial" w:hAnsi="Arial" w:cs="Arial"/>
          <w:sz w:val="22"/>
          <w:szCs w:val="22"/>
        </w:rPr>
        <w:t xml:space="preserve">del </w:t>
      </w:r>
      <w:r w:rsidRPr="00CB1D97">
        <w:rPr>
          <w:rFonts w:ascii="Arial" w:hAnsi="Arial" w:cs="Arial"/>
          <w:sz w:val="22"/>
          <w:szCs w:val="22"/>
        </w:rPr>
        <w:t>04 de febrero</w:t>
      </w:r>
      <w:r w:rsidR="00DA1DE0" w:rsidRPr="00CB1D97">
        <w:rPr>
          <w:rFonts w:ascii="Arial" w:hAnsi="Arial" w:cs="Arial"/>
          <w:sz w:val="22"/>
          <w:szCs w:val="22"/>
        </w:rPr>
        <w:t xml:space="preserve"> de 2026</w:t>
      </w:r>
      <w:r w:rsidR="00950C83" w:rsidRPr="00CB1D97">
        <w:rPr>
          <w:rFonts w:ascii="Arial" w:hAnsi="Arial" w:cs="Arial"/>
          <w:sz w:val="22"/>
          <w:szCs w:val="22"/>
        </w:rPr>
        <w:t>, fue enviado por correo electrónico certificado CERTIMA</w:t>
      </w:r>
      <w:r w:rsidR="00E52CC6" w:rsidRPr="00CB1D97">
        <w:rPr>
          <w:rFonts w:ascii="Arial" w:hAnsi="Arial" w:cs="Arial"/>
          <w:sz w:val="22"/>
          <w:szCs w:val="22"/>
        </w:rPr>
        <w:t>I</w:t>
      </w:r>
      <w:r w:rsidR="00950C83" w:rsidRPr="00CB1D97">
        <w:rPr>
          <w:rFonts w:ascii="Arial" w:hAnsi="Arial" w:cs="Arial"/>
          <w:sz w:val="22"/>
          <w:szCs w:val="22"/>
        </w:rPr>
        <w:t xml:space="preserve">L a la </w:t>
      </w:r>
      <w:r w:rsidRPr="00CB1D97">
        <w:rPr>
          <w:rFonts w:ascii="Arial" w:hAnsi="Arial" w:cs="Arial"/>
          <w:sz w:val="22"/>
          <w:szCs w:val="22"/>
        </w:rPr>
        <w:t>dirección</w:t>
      </w:r>
      <w:r w:rsidR="00950C83" w:rsidRPr="00CB1D97">
        <w:rPr>
          <w:rFonts w:ascii="Arial" w:hAnsi="Arial" w:cs="Arial"/>
          <w:sz w:val="22"/>
          <w:szCs w:val="22"/>
        </w:rPr>
        <w:t xml:space="preserve"> </w:t>
      </w:r>
      <w:r w:rsidR="00700CE5" w:rsidRPr="00CB1D97">
        <w:rPr>
          <w:rFonts w:ascii="Arial" w:hAnsi="Arial" w:cs="Arial"/>
          <w:sz w:val="22"/>
          <w:szCs w:val="22"/>
        </w:rPr>
        <w:t xml:space="preserve">electrónica: </w:t>
      </w:r>
      <w:hyperlink r:id="rId14" w:history="1">
        <w:r w:rsidRPr="00CB1D97">
          <w:rPr>
            <w:rStyle w:val="Hipervnculo"/>
            <w:rFonts w:ascii="Arial" w:hAnsi="Arial" w:cs="Arial"/>
            <w:sz w:val="22"/>
            <w:szCs w:val="22"/>
          </w:rPr>
          <w:t>accioneslegales@proteccion.com.co</w:t>
        </w:r>
      </w:hyperlink>
      <w:r w:rsidR="00700CE5" w:rsidRPr="00CB1D97">
        <w:rPr>
          <w:rFonts w:ascii="Arial" w:hAnsi="Arial" w:cs="Arial"/>
          <w:sz w:val="22"/>
          <w:szCs w:val="22"/>
          <w:lang w:val="es-CO"/>
        </w:rPr>
        <w:t>, el cual tiene constancia de entrega</w:t>
      </w:r>
      <w:r w:rsidRPr="00CB1D97">
        <w:rPr>
          <w:rFonts w:ascii="Arial" w:hAnsi="Arial" w:cs="Arial"/>
          <w:sz w:val="22"/>
          <w:szCs w:val="22"/>
          <w:lang w:val="es-CO"/>
        </w:rPr>
        <w:t>.</w:t>
      </w:r>
      <w:r w:rsidR="00976A8C" w:rsidRPr="00CB1D97">
        <w:rPr>
          <w:rFonts w:ascii="Arial" w:hAnsi="Arial" w:cs="Arial"/>
          <w:sz w:val="22"/>
          <w:szCs w:val="22"/>
          <w:lang w:val="es-CO"/>
        </w:rPr>
        <w:t xml:space="preserve"> (</w:t>
      </w:r>
      <w:commentRangeStart w:id="1"/>
      <w:r w:rsidR="00976A8C" w:rsidRPr="00CB1D97">
        <w:rPr>
          <w:rFonts w:ascii="Arial" w:hAnsi="Arial" w:cs="Arial"/>
          <w:sz w:val="22"/>
          <w:szCs w:val="22"/>
          <w:lang w:val="es-CO"/>
        </w:rPr>
        <w:t>se anexa constancia de entrega)</w:t>
      </w:r>
      <w:commentRangeEnd w:id="1"/>
      <w:r w:rsidR="00976A8C" w:rsidRPr="00CB1D97">
        <w:rPr>
          <w:rStyle w:val="Refdecomentario"/>
          <w:rFonts w:ascii="Arial" w:hAnsi="Arial" w:cs="Arial"/>
          <w:sz w:val="22"/>
          <w:szCs w:val="22"/>
          <w:lang w:val="es-CO"/>
        </w:rPr>
        <w:commentReference w:id="1"/>
      </w:r>
    </w:p>
    <w:p w14:paraId="0D9A460A" w14:textId="77777777" w:rsidR="00700CE5" w:rsidRPr="00CB1D97" w:rsidRDefault="00700CE5" w:rsidP="00791179">
      <w:pPr>
        <w:spacing w:line="360" w:lineRule="auto"/>
        <w:jc w:val="both"/>
        <w:rPr>
          <w:rFonts w:ascii="Arial" w:hAnsi="Arial" w:cs="Arial"/>
          <w:sz w:val="22"/>
          <w:szCs w:val="22"/>
        </w:rPr>
      </w:pPr>
    </w:p>
    <w:p w14:paraId="42F96D1D" w14:textId="4E392350" w:rsidR="00E2387F" w:rsidRPr="00CB1D97" w:rsidRDefault="00DA1DE0" w:rsidP="00CB1D97">
      <w:pPr>
        <w:spacing w:line="360" w:lineRule="auto"/>
        <w:jc w:val="both"/>
        <w:rPr>
          <w:rFonts w:ascii="Arial" w:hAnsi="Arial" w:cs="Arial"/>
          <w:sz w:val="22"/>
          <w:szCs w:val="22"/>
        </w:rPr>
      </w:pPr>
      <w:r w:rsidRPr="00CB1D97">
        <w:rPr>
          <w:rFonts w:ascii="Arial" w:hAnsi="Arial" w:cs="Arial"/>
          <w:b/>
          <w:bCs/>
          <w:sz w:val="22"/>
          <w:szCs w:val="22"/>
        </w:rPr>
        <w:t>QUINTO</w:t>
      </w:r>
      <w:r w:rsidR="00700CE5" w:rsidRPr="00CB1D97">
        <w:rPr>
          <w:rFonts w:ascii="Arial" w:hAnsi="Arial" w:cs="Arial"/>
          <w:b/>
          <w:bCs/>
          <w:sz w:val="22"/>
          <w:szCs w:val="22"/>
        </w:rPr>
        <w:t xml:space="preserve">: </w:t>
      </w:r>
      <w:r w:rsidR="00700CE5" w:rsidRPr="00CB1D97">
        <w:rPr>
          <w:rFonts w:ascii="Arial" w:hAnsi="Arial" w:cs="Arial"/>
          <w:sz w:val="22"/>
          <w:szCs w:val="22"/>
          <w:lang w:val="es-CO"/>
        </w:rPr>
        <w:t xml:space="preserve">A la fecha de presentación de esta acción, ha transcurrido un término ampliamente superior a los plazos legalmente previstos para dar respuesta a peticiones conforme a lo señalado en la ley 1755 de 2015, sin que la </w:t>
      </w:r>
      <w:r w:rsidRPr="00CB1D97">
        <w:rPr>
          <w:rStyle w:val="Fuerte"/>
          <w:rFonts w:ascii="Arial" w:eastAsiaTheme="majorEastAsia" w:hAnsi="Arial" w:cs="Arial"/>
          <w:b w:val="0"/>
          <w:bCs w:val="0"/>
          <w:sz w:val="22"/>
          <w:szCs w:val="22"/>
        </w:rPr>
        <w:t>AFP Protección S.A.</w:t>
      </w:r>
      <w:r w:rsidR="00700CE5" w:rsidRPr="00CB1D97">
        <w:rPr>
          <w:rFonts w:ascii="Arial" w:hAnsi="Arial" w:cs="Arial"/>
          <w:sz w:val="22"/>
          <w:szCs w:val="22"/>
          <w:lang w:val="es-CO"/>
        </w:rPr>
        <w:t xml:space="preserve">, haya emitido </w:t>
      </w:r>
      <w:r w:rsidR="00976A8C" w:rsidRPr="00CB1D97">
        <w:rPr>
          <w:rFonts w:ascii="Arial" w:hAnsi="Arial" w:cs="Arial"/>
          <w:sz w:val="22"/>
          <w:szCs w:val="22"/>
          <w:lang w:val="es-CO"/>
        </w:rPr>
        <w:t xml:space="preserve">un </w:t>
      </w:r>
      <w:r w:rsidR="00700CE5" w:rsidRPr="00CB1D97">
        <w:rPr>
          <w:rFonts w:ascii="Arial" w:hAnsi="Arial" w:cs="Arial"/>
          <w:sz w:val="22"/>
          <w:szCs w:val="22"/>
          <w:lang w:val="es-CO"/>
        </w:rPr>
        <w:t>pronunciamiento</w:t>
      </w:r>
      <w:r w:rsidR="00976A8C" w:rsidRPr="00CB1D97">
        <w:rPr>
          <w:rFonts w:ascii="Arial" w:hAnsi="Arial" w:cs="Arial"/>
          <w:sz w:val="22"/>
          <w:szCs w:val="22"/>
          <w:lang w:val="es-CO"/>
        </w:rPr>
        <w:t xml:space="preserve"> de</w:t>
      </w:r>
      <w:r w:rsidR="00700CE5" w:rsidRPr="00CB1D97">
        <w:rPr>
          <w:rFonts w:ascii="Arial" w:hAnsi="Arial" w:cs="Arial"/>
          <w:sz w:val="22"/>
          <w:szCs w:val="22"/>
          <w:lang w:val="es-CO"/>
        </w:rPr>
        <w:t xml:space="preserve"> </w:t>
      </w:r>
      <w:r w:rsidR="00791179" w:rsidRPr="00CB1D97">
        <w:rPr>
          <w:rFonts w:ascii="Arial" w:hAnsi="Arial" w:cs="Arial"/>
          <w:sz w:val="22"/>
          <w:szCs w:val="22"/>
        </w:rPr>
        <w:t>fondo, clar</w:t>
      </w:r>
      <w:r w:rsidR="00700CE5" w:rsidRPr="00CB1D97">
        <w:rPr>
          <w:rFonts w:ascii="Arial" w:hAnsi="Arial" w:cs="Arial"/>
          <w:sz w:val="22"/>
          <w:szCs w:val="22"/>
        </w:rPr>
        <w:t>o</w:t>
      </w:r>
      <w:r w:rsidR="00791179" w:rsidRPr="00CB1D97">
        <w:rPr>
          <w:rFonts w:ascii="Arial" w:hAnsi="Arial" w:cs="Arial"/>
          <w:sz w:val="22"/>
          <w:szCs w:val="22"/>
        </w:rPr>
        <w:t>, precis</w:t>
      </w:r>
      <w:r w:rsidR="00700CE5" w:rsidRPr="00CB1D97">
        <w:rPr>
          <w:rFonts w:ascii="Arial" w:hAnsi="Arial" w:cs="Arial"/>
          <w:sz w:val="22"/>
          <w:szCs w:val="22"/>
        </w:rPr>
        <w:t>o</w:t>
      </w:r>
      <w:r w:rsidR="00791179" w:rsidRPr="00CB1D97">
        <w:rPr>
          <w:rFonts w:ascii="Arial" w:hAnsi="Arial" w:cs="Arial"/>
          <w:sz w:val="22"/>
          <w:szCs w:val="22"/>
        </w:rPr>
        <w:t xml:space="preserve"> y congruente</w:t>
      </w:r>
      <w:r w:rsidR="00976A8C" w:rsidRPr="00CB1D97">
        <w:rPr>
          <w:rFonts w:ascii="Arial" w:hAnsi="Arial" w:cs="Arial"/>
          <w:sz w:val="22"/>
          <w:szCs w:val="22"/>
        </w:rPr>
        <w:t xml:space="preserve"> a lo solicitado mediante comunicaciones con radicados </w:t>
      </w:r>
      <w:r w:rsidR="00976A8C" w:rsidRPr="00CB1D97">
        <w:rPr>
          <w:rFonts w:ascii="Arial" w:hAnsi="Arial" w:cs="Arial"/>
          <w:bCs/>
          <w:sz w:val="22"/>
          <w:szCs w:val="22"/>
          <w:lang w:val="es-CO"/>
        </w:rPr>
        <w:t xml:space="preserve">2-2025-20053 del 11 de noviembre de 2025 y </w:t>
      </w:r>
      <w:r w:rsidR="00976A8C" w:rsidRPr="00CB1D97">
        <w:rPr>
          <w:rFonts w:ascii="Arial" w:hAnsi="Arial" w:cs="Arial"/>
          <w:sz w:val="22"/>
          <w:szCs w:val="22"/>
        </w:rPr>
        <w:t xml:space="preserve">2-2026-01614 </w:t>
      </w:r>
      <w:r w:rsidR="00976A8C" w:rsidRPr="00CB1D97">
        <w:rPr>
          <w:rFonts w:ascii="Arial" w:hAnsi="Arial" w:cs="Arial"/>
          <w:sz w:val="22"/>
          <w:szCs w:val="22"/>
        </w:rPr>
        <w:lastRenderedPageBreak/>
        <w:t xml:space="preserve">del 04 de febrero de 2026. </w:t>
      </w:r>
      <w:r w:rsidR="00E2387F" w:rsidRPr="00CB1D97">
        <w:rPr>
          <w:rFonts w:ascii="Arial" w:hAnsi="Arial" w:cs="Arial"/>
          <w:sz w:val="22"/>
          <w:szCs w:val="22"/>
        </w:rPr>
        <w:t xml:space="preserve">En consecuencia, la accionada ha </w:t>
      </w:r>
      <w:r w:rsidR="00791179" w:rsidRPr="00CB1D97">
        <w:rPr>
          <w:rFonts w:ascii="Arial" w:hAnsi="Arial" w:cs="Arial"/>
          <w:sz w:val="22"/>
          <w:szCs w:val="22"/>
        </w:rPr>
        <w:t>vulnerado el derecho fundamental de petición</w:t>
      </w:r>
      <w:r w:rsidR="00E2387F" w:rsidRPr="00CB1D97">
        <w:rPr>
          <w:rFonts w:ascii="Arial" w:hAnsi="Arial" w:cs="Arial"/>
          <w:sz w:val="22"/>
          <w:szCs w:val="22"/>
        </w:rPr>
        <w:t xml:space="preserve"> del FONCEP</w:t>
      </w:r>
      <w:r w:rsidR="00700CE5" w:rsidRPr="00CB1D97">
        <w:rPr>
          <w:rFonts w:ascii="Arial" w:hAnsi="Arial" w:cs="Arial"/>
          <w:sz w:val="22"/>
          <w:szCs w:val="22"/>
        </w:rPr>
        <w:t>.</w:t>
      </w:r>
    </w:p>
    <w:p w14:paraId="2D02F18F" w14:textId="0D30665E" w:rsidR="00CB1D97" w:rsidRPr="00CB1D97" w:rsidRDefault="008032FA" w:rsidP="00A61083">
      <w:pPr>
        <w:pStyle w:val="Prrafodelista"/>
        <w:spacing w:line="360" w:lineRule="auto"/>
        <w:ind w:left="1080"/>
        <w:jc w:val="center"/>
        <w:rPr>
          <w:rFonts w:ascii="Arial" w:hAnsi="Arial" w:cs="Arial"/>
          <w:b/>
          <w:sz w:val="22"/>
          <w:szCs w:val="22"/>
        </w:rPr>
      </w:pPr>
      <w:r>
        <w:rPr>
          <w:rFonts w:ascii="Arial" w:hAnsi="Arial" w:cs="Arial"/>
          <w:b/>
          <w:sz w:val="22"/>
          <w:szCs w:val="22"/>
        </w:rPr>
        <w:t xml:space="preserve">IV. </w:t>
      </w:r>
      <w:r w:rsidR="00F00E4E" w:rsidRPr="00CB1D97">
        <w:rPr>
          <w:rFonts w:ascii="Arial" w:hAnsi="Arial" w:cs="Arial"/>
          <w:b/>
          <w:sz w:val="22"/>
          <w:szCs w:val="22"/>
        </w:rPr>
        <w:t xml:space="preserve"> PRETENSIONES</w:t>
      </w:r>
    </w:p>
    <w:p w14:paraId="3843FDB9" w14:textId="77777777" w:rsidR="003E60C1" w:rsidRPr="00A61083" w:rsidRDefault="003E60C1" w:rsidP="00A61083">
      <w:pPr>
        <w:pStyle w:val="Prrafodelista"/>
        <w:spacing w:line="360" w:lineRule="auto"/>
        <w:ind w:left="1080"/>
        <w:rPr>
          <w:rFonts w:ascii="Arial" w:hAnsi="Arial" w:cs="Arial"/>
          <w:bCs/>
          <w:sz w:val="22"/>
          <w:szCs w:val="22"/>
        </w:rPr>
      </w:pPr>
    </w:p>
    <w:p w14:paraId="1425F106" w14:textId="149F2465" w:rsidR="003E60C1" w:rsidRPr="00CB1D97" w:rsidRDefault="003E60C1" w:rsidP="003E60C1">
      <w:pPr>
        <w:spacing w:line="360" w:lineRule="auto"/>
        <w:rPr>
          <w:rFonts w:ascii="Arial" w:hAnsi="Arial" w:cs="Arial"/>
          <w:bCs/>
          <w:sz w:val="22"/>
          <w:szCs w:val="22"/>
        </w:rPr>
      </w:pPr>
      <w:r w:rsidRPr="00CB1D97">
        <w:rPr>
          <w:rFonts w:ascii="Arial" w:hAnsi="Arial" w:cs="Arial"/>
          <w:bCs/>
          <w:sz w:val="22"/>
          <w:szCs w:val="22"/>
        </w:rPr>
        <w:t>Respetuosamente, solicito al despacho lo siguiente:</w:t>
      </w:r>
    </w:p>
    <w:p w14:paraId="7F4D303C" w14:textId="77777777" w:rsidR="003E60C1" w:rsidRPr="00CB1D97" w:rsidRDefault="003E60C1" w:rsidP="004D4828">
      <w:pPr>
        <w:spacing w:line="360" w:lineRule="auto"/>
        <w:rPr>
          <w:rFonts w:ascii="Arial" w:hAnsi="Arial" w:cs="Arial"/>
          <w:bCs/>
          <w:sz w:val="22"/>
          <w:szCs w:val="22"/>
        </w:rPr>
      </w:pPr>
    </w:p>
    <w:p w14:paraId="703D9E99" w14:textId="480D6668" w:rsidR="00231F58" w:rsidRPr="00CB1D97" w:rsidRDefault="00231F58" w:rsidP="00231F58">
      <w:pPr>
        <w:spacing w:line="360" w:lineRule="auto"/>
        <w:jc w:val="both"/>
        <w:rPr>
          <w:rFonts w:ascii="Arial" w:hAnsi="Arial" w:cs="Arial"/>
          <w:bCs/>
          <w:sz w:val="22"/>
          <w:szCs w:val="22"/>
          <w:lang w:val="es-CO"/>
        </w:rPr>
      </w:pPr>
      <w:r w:rsidRPr="00CB1D97">
        <w:rPr>
          <w:rFonts w:ascii="Arial" w:hAnsi="Arial" w:cs="Arial"/>
          <w:b/>
          <w:sz w:val="22"/>
          <w:szCs w:val="22"/>
          <w:lang w:val="es-CO"/>
        </w:rPr>
        <w:t xml:space="preserve">PRIMERA: </w:t>
      </w:r>
      <w:r w:rsidRPr="00CB1D97">
        <w:rPr>
          <w:rFonts w:ascii="Arial" w:hAnsi="Arial" w:cs="Arial"/>
          <w:bCs/>
          <w:sz w:val="22"/>
          <w:szCs w:val="22"/>
          <w:lang w:val="es-CO"/>
        </w:rPr>
        <w:t xml:space="preserve">Que se ampare el derecho fundamental de petición del FONCEP, vulnerado por la </w:t>
      </w:r>
      <w:r w:rsidR="00976A8C" w:rsidRPr="00CB1D97">
        <w:rPr>
          <w:rStyle w:val="Fuerte"/>
          <w:rFonts w:ascii="Arial" w:eastAsiaTheme="majorEastAsia" w:hAnsi="Arial" w:cs="Arial"/>
          <w:b w:val="0"/>
          <w:bCs w:val="0"/>
          <w:sz w:val="22"/>
          <w:szCs w:val="22"/>
        </w:rPr>
        <w:t>AFP Protección</w:t>
      </w:r>
      <w:r w:rsidR="00DA1DE0" w:rsidRPr="00CB1D97">
        <w:rPr>
          <w:rStyle w:val="Fuerte"/>
          <w:rFonts w:ascii="Arial" w:eastAsiaTheme="majorEastAsia" w:hAnsi="Arial" w:cs="Arial"/>
          <w:b w:val="0"/>
          <w:bCs w:val="0"/>
          <w:sz w:val="22"/>
          <w:szCs w:val="22"/>
        </w:rPr>
        <w:t xml:space="preserve"> S.A.</w:t>
      </w:r>
      <w:r w:rsidRPr="00CB1D97">
        <w:rPr>
          <w:rFonts w:ascii="Arial" w:hAnsi="Arial" w:cs="Arial"/>
          <w:bCs/>
          <w:sz w:val="22"/>
          <w:szCs w:val="22"/>
          <w:lang w:val="es-CO"/>
        </w:rPr>
        <w:t>, como consecuencia de la omisión injustificada en emitir respuesta de fondo frente a la solicitud formulada mediante oficio</w:t>
      </w:r>
      <w:r w:rsidR="00976A8C" w:rsidRPr="00CB1D97">
        <w:rPr>
          <w:rFonts w:ascii="Arial" w:hAnsi="Arial" w:cs="Arial"/>
          <w:bCs/>
          <w:sz w:val="22"/>
          <w:szCs w:val="22"/>
          <w:lang w:val="es-CO"/>
        </w:rPr>
        <w:t>s</w:t>
      </w:r>
      <w:r w:rsidRPr="00CB1D97">
        <w:rPr>
          <w:rFonts w:ascii="Arial" w:hAnsi="Arial" w:cs="Arial"/>
          <w:bCs/>
          <w:sz w:val="22"/>
          <w:szCs w:val="22"/>
          <w:lang w:val="es-CO"/>
        </w:rPr>
        <w:t xml:space="preserve"> con </w:t>
      </w:r>
      <w:r w:rsidR="00976A8C" w:rsidRPr="00CB1D97">
        <w:rPr>
          <w:rFonts w:ascii="Arial" w:hAnsi="Arial" w:cs="Arial"/>
          <w:bCs/>
          <w:sz w:val="22"/>
          <w:szCs w:val="22"/>
          <w:lang w:val="es-CO"/>
        </w:rPr>
        <w:t>radicados 2</w:t>
      </w:r>
      <w:r w:rsidR="00DA1DE0" w:rsidRPr="00CB1D97">
        <w:rPr>
          <w:rFonts w:ascii="Arial" w:hAnsi="Arial" w:cs="Arial"/>
          <w:bCs/>
          <w:sz w:val="22"/>
          <w:szCs w:val="22"/>
          <w:lang w:val="es-CO"/>
        </w:rPr>
        <w:t>-2025-20053 del 11 de noviembre de 2025</w:t>
      </w:r>
      <w:r w:rsidR="00976A8C" w:rsidRPr="00CB1D97">
        <w:rPr>
          <w:rFonts w:ascii="Arial" w:hAnsi="Arial" w:cs="Arial"/>
          <w:sz w:val="22"/>
          <w:szCs w:val="22"/>
        </w:rPr>
        <w:t xml:space="preserve"> y 2-2026-01614 del 04 de febrero de 2026.</w:t>
      </w:r>
    </w:p>
    <w:p w14:paraId="1B552E8F" w14:textId="77777777" w:rsidR="0043313E" w:rsidRPr="00CB1D97" w:rsidRDefault="0043313E" w:rsidP="00231F58">
      <w:pPr>
        <w:spacing w:line="360" w:lineRule="auto"/>
        <w:jc w:val="both"/>
        <w:rPr>
          <w:rFonts w:ascii="Arial" w:hAnsi="Arial" w:cs="Arial"/>
          <w:b/>
          <w:sz w:val="22"/>
          <w:szCs w:val="22"/>
          <w:lang w:val="es-CO"/>
        </w:rPr>
      </w:pPr>
    </w:p>
    <w:p w14:paraId="236AC5A4" w14:textId="50D7EF6D" w:rsidR="00976A8C" w:rsidRPr="00CB1D97" w:rsidRDefault="00231F58" w:rsidP="00231F58">
      <w:pPr>
        <w:spacing w:line="360" w:lineRule="auto"/>
        <w:jc w:val="both"/>
        <w:rPr>
          <w:rFonts w:ascii="Arial" w:hAnsi="Arial" w:cs="Arial"/>
          <w:bCs/>
          <w:sz w:val="22"/>
          <w:szCs w:val="22"/>
          <w:lang w:val="es-CO"/>
        </w:rPr>
      </w:pPr>
      <w:r w:rsidRPr="00CB1D97">
        <w:rPr>
          <w:rFonts w:ascii="Arial" w:hAnsi="Arial" w:cs="Arial"/>
          <w:b/>
          <w:sz w:val="22"/>
          <w:szCs w:val="22"/>
          <w:lang w:val="es-CO"/>
        </w:rPr>
        <w:t xml:space="preserve">SEGUNDA:  </w:t>
      </w:r>
      <w:r w:rsidRPr="00CB1D97">
        <w:rPr>
          <w:rFonts w:ascii="Arial" w:hAnsi="Arial" w:cs="Arial"/>
          <w:bCs/>
          <w:sz w:val="22"/>
          <w:szCs w:val="22"/>
          <w:lang w:val="es-CO"/>
        </w:rPr>
        <w:t xml:space="preserve">Que, como consecuencia del amparo constitucional solicitado, se ordene a la </w:t>
      </w:r>
      <w:r w:rsidR="00976A8C" w:rsidRPr="00CB1D97">
        <w:rPr>
          <w:rStyle w:val="Fuerte"/>
          <w:rFonts w:ascii="Arial" w:eastAsiaTheme="majorEastAsia" w:hAnsi="Arial" w:cs="Arial"/>
          <w:b w:val="0"/>
          <w:bCs w:val="0"/>
          <w:sz w:val="22"/>
          <w:szCs w:val="22"/>
        </w:rPr>
        <w:t>AFP Protección</w:t>
      </w:r>
      <w:r w:rsidR="00DA1DE0" w:rsidRPr="00CB1D97">
        <w:rPr>
          <w:rStyle w:val="Fuerte"/>
          <w:rFonts w:ascii="Arial" w:eastAsiaTheme="majorEastAsia" w:hAnsi="Arial" w:cs="Arial"/>
          <w:b w:val="0"/>
          <w:bCs w:val="0"/>
          <w:sz w:val="22"/>
          <w:szCs w:val="22"/>
        </w:rPr>
        <w:t xml:space="preserve"> S.A.</w:t>
      </w:r>
      <w:r w:rsidRPr="00CB1D97">
        <w:rPr>
          <w:rFonts w:ascii="Arial" w:hAnsi="Arial" w:cs="Arial"/>
          <w:bCs/>
          <w:sz w:val="22"/>
          <w:szCs w:val="22"/>
          <w:lang w:val="es-CO"/>
        </w:rPr>
        <w:t>, emitir inmediatamente una respuesta</w:t>
      </w:r>
      <w:r w:rsidR="00187997" w:rsidRPr="00CB1D97">
        <w:rPr>
          <w:rFonts w:ascii="Arial" w:hAnsi="Arial" w:cs="Arial"/>
          <w:bCs/>
          <w:sz w:val="22"/>
          <w:szCs w:val="22"/>
          <w:lang w:val="es-CO"/>
        </w:rPr>
        <w:t xml:space="preserve"> </w:t>
      </w:r>
      <w:r w:rsidRPr="00CB1D97">
        <w:rPr>
          <w:rFonts w:ascii="Arial" w:hAnsi="Arial" w:cs="Arial"/>
          <w:bCs/>
          <w:sz w:val="22"/>
          <w:szCs w:val="22"/>
          <w:lang w:val="es-CO"/>
        </w:rPr>
        <w:t xml:space="preserve">clara, de fondo, congruente y debidamente motivada respecto a la solicitud elevada por FONCEP mediante </w:t>
      </w:r>
      <w:r w:rsidR="00976A8C" w:rsidRPr="00CB1D97">
        <w:rPr>
          <w:rFonts w:ascii="Arial" w:hAnsi="Arial" w:cs="Arial"/>
          <w:bCs/>
          <w:sz w:val="22"/>
          <w:szCs w:val="22"/>
          <w:lang w:val="es-CO"/>
        </w:rPr>
        <w:t>los</w:t>
      </w:r>
      <w:r w:rsidRPr="00CB1D97">
        <w:rPr>
          <w:rFonts w:ascii="Arial" w:hAnsi="Arial" w:cs="Arial"/>
          <w:bCs/>
          <w:sz w:val="22"/>
          <w:szCs w:val="22"/>
          <w:lang w:val="es-CO"/>
        </w:rPr>
        <w:t xml:space="preserve"> oficio</w:t>
      </w:r>
      <w:r w:rsidR="00976A8C" w:rsidRPr="00CB1D97">
        <w:rPr>
          <w:rFonts w:ascii="Arial" w:hAnsi="Arial" w:cs="Arial"/>
          <w:bCs/>
          <w:sz w:val="22"/>
          <w:szCs w:val="22"/>
          <w:lang w:val="es-CO"/>
        </w:rPr>
        <w:t>s</w:t>
      </w:r>
      <w:r w:rsidRPr="00CB1D97">
        <w:rPr>
          <w:rFonts w:ascii="Arial" w:hAnsi="Arial" w:cs="Arial"/>
          <w:bCs/>
          <w:sz w:val="22"/>
          <w:szCs w:val="22"/>
          <w:lang w:val="es-CO"/>
        </w:rPr>
        <w:t xml:space="preserve"> previamente señalado</w:t>
      </w:r>
      <w:r w:rsidR="00976A8C" w:rsidRPr="00CB1D97">
        <w:rPr>
          <w:rFonts w:ascii="Arial" w:hAnsi="Arial" w:cs="Arial"/>
          <w:bCs/>
          <w:sz w:val="22"/>
          <w:szCs w:val="22"/>
          <w:lang w:val="es-CO"/>
        </w:rPr>
        <w:t>s</w:t>
      </w:r>
      <w:r w:rsidRPr="00CB1D97">
        <w:rPr>
          <w:rFonts w:ascii="Arial" w:hAnsi="Arial" w:cs="Arial"/>
          <w:bCs/>
          <w:sz w:val="22"/>
          <w:szCs w:val="22"/>
          <w:lang w:val="es-CO"/>
        </w:rPr>
        <w:t>.</w:t>
      </w:r>
    </w:p>
    <w:p w14:paraId="63545059" w14:textId="77777777" w:rsidR="00E2387F" w:rsidRPr="00160543" w:rsidRDefault="00E2387F" w:rsidP="00231F58">
      <w:pPr>
        <w:spacing w:line="360" w:lineRule="auto"/>
        <w:jc w:val="both"/>
        <w:rPr>
          <w:rFonts w:ascii="Arial" w:hAnsi="Arial" w:cs="Arial"/>
          <w:b/>
          <w:sz w:val="22"/>
          <w:szCs w:val="22"/>
          <w:lang w:val="es-CO"/>
        </w:rPr>
      </w:pPr>
    </w:p>
    <w:p w14:paraId="3E7FD9FE" w14:textId="1F0DA6BE" w:rsidR="00670C25" w:rsidRPr="00160543" w:rsidRDefault="003961DE" w:rsidP="00A61083">
      <w:pPr>
        <w:pStyle w:val="Prrafodelista"/>
        <w:spacing w:line="360" w:lineRule="auto"/>
        <w:ind w:left="1080"/>
        <w:jc w:val="center"/>
        <w:rPr>
          <w:rFonts w:ascii="Arial" w:hAnsi="Arial" w:cs="Arial"/>
          <w:b/>
          <w:sz w:val="22"/>
          <w:szCs w:val="22"/>
        </w:rPr>
      </w:pPr>
      <w:r>
        <w:rPr>
          <w:rFonts w:ascii="Arial" w:hAnsi="Arial" w:cs="Arial"/>
          <w:b/>
          <w:sz w:val="22"/>
          <w:szCs w:val="22"/>
          <w:lang w:val="es-CO"/>
        </w:rPr>
        <w:t xml:space="preserve">V. </w:t>
      </w:r>
      <w:r w:rsidR="00231F58" w:rsidRPr="00160543">
        <w:rPr>
          <w:rFonts w:ascii="Arial" w:hAnsi="Arial" w:cs="Arial"/>
          <w:b/>
          <w:sz w:val="22"/>
          <w:szCs w:val="22"/>
          <w:lang w:val="es-CO"/>
        </w:rPr>
        <w:t>DERECHO FUNDAMENTAL VULNERADO</w:t>
      </w:r>
    </w:p>
    <w:p w14:paraId="3389A3BE" w14:textId="77777777" w:rsidR="003E60C1" w:rsidRPr="00160543" w:rsidRDefault="003E60C1" w:rsidP="004D4828">
      <w:pPr>
        <w:pStyle w:val="Prrafodelista"/>
        <w:spacing w:line="360" w:lineRule="auto"/>
        <w:ind w:left="1080"/>
        <w:rPr>
          <w:rFonts w:ascii="Arial" w:hAnsi="Arial" w:cs="Arial"/>
          <w:b/>
          <w:sz w:val="22"/>
          <w:szCs w:val="22"/>
        </w:rPr>
      </w:pPr>
    </w:p>
    <w:p w14:paraId="069CB7C1" w14:textId="0E7B54F7" w:rsidR="00670C25" w:rsidRPr="00160543" w:rsidRDefault="00231F58" w:rsidP="004D4828">
      <w:pPr>
        <w:spacing w:line="360" w:lineRule="auto"/>
        <w:jc w:val="both"/>
        <w:rPr>
          <w:rFonts w:ascii="Arial" w:eastAsiaTheme="minorHAnsi" w:hAnsi="Arial" w:cs="Arial"/>
          <w:sz w:val="22"/>
          <w:szCs w:val="22"/>
          <w:lang w:val="es-CO" w:eastAsia="en-US"/>
        </w:rPr>
      </w:pPr>
      <w:r w:rsidRPr="00160543">
        <w:rPr>
          <w:rFonts w:ascii="Arial" w:eastAsiaTheme="minorHAnsi" w:hAnsi="Arial" w:cs="Arial"/>
          <w:sz w:val="22"/>
          <w:szCs w:val="22"/>
          <w:lang w:val="es-CO" w:eastAsia="en-US"/>
        </w:rPr>
        <w:t xml:space="preserve">El actuar desplegado por la </w:t>
      </w:r>
      <w:r w:rsidR="00DA1DE0" w:rsidRPr="00160543">
        <w:rPr>
          <w:rStyle w:val="Fuerte"/>
          <w:rFonts w:ascii="Arial" w:eastAsiaTheme="majorEastAsia" w:hAnsi="Arial" w:cs="Arial"/>
          <w:b w:val="0"/>
          <w:bCs w:val="0"/>
          <w:sz w:val="22"/>
          <w:szCs w:val="22"/>
        </w:rPr>
        <w:t>AFP Protección S.A.</w:t>
      </w:r>
      <w:r w:rsidRPr="00160543">
        <w:rPr>
          <w:rFonts w:ascii="Arial" w:eastAsiaTheme="minorHAnsi" w:hAnsi="Arial" w:cs="Arial"/>
          <w:sz w:val="22"/>
          <w:szCs w:val="22"/>
          <w:lang w:val="es-CO" w:eastAsia="en-US"/>
        </w:rPr>
        <w:t xml:space="preserve"> ha vulnerado el derecho fundamental de petición </w:t>
      </w:r>
      <w:r w:rsidR="006262AE" w:rsidRPr="00160543">
        <w:rPr>
          <w:rFonts w:ascii="Arial" w:eastAsiaTheme="minorHAnsi" w:hAnsi="Arial" w:cs="Arial"/>
          <w:sz w:val="22"/>
          <w:szCs w:val="22"/>
          <w:lang w:val="es-CO" w:eastAsia="en-US"/>
        </w:rPr>
        <w:t>consagrado en</w:t>
      </w:r>
      <w:r w:rsidRPr="00160543">
        <w:rPr>
          <w:rFonts w:ascii="Arial" w:eastAsiaTheme="minorHAnsi" w:hAnsi="Arial" w:cs="Arial"/>
          <w:sz w:val="22"/>
          <w:szCs w:val="22"/>
          <w:lang w:val="es-CO" w:eastAsia="en-US"/>
        </w:rPr>
        <w:t xml:space="preserve"> el artículo 23 de la Constitución Política.</w:t>
      </w:r>
    </w:p>
    <w:p w14:paraId="0A98AEC0" w14:textId="77777777" w:rsidR="006262AE" w:rsidRPr="00160543" w:rsidRDefault="006262AE" w:rsidP="004D4828">
      <w:pPr>
        <w:spacing w:line="360" w:lineRule="auto"/>
        <w:jc w:val="both"/>
        <w:rPr>
          <w:rFonts w:ascii="Arial" w:eastAsiaTheme="minorHAnsi" w:hAnsi="Arial" w:cs="Arial"/>
          <w:sz w:val="22"/>
          <w:szCs w:val="22"/>
          <w:lang w:val="es-CO" w:eastAsia="en-US"/>
        </w:rPr>
      </w:pPr>
    </w:p>
    <w:p w14:paraId="48195213" w14:textId="7CFE9475" w:rsidR="006262AE" w:rsidRPr="00160543" w:rsidRDefault="006262AE" w:rsidP="006262AE">
      <w:pPr>
        <w:spacing w:line="360" w:lineRule="auto"/>
        <w:jc w:val="both"/>
        <w:rPr>
          <w:rFonts w:ascii="Arial" w:eastAsiaTheme="minorHAnsi" w:hAnsi="Arial" w:cs="Arial"/>
          <w:b/>
          <w:bCs/>
          <w:sz w:val="22"/>
          <w:szCs w:val="22"/>
          <w:lang w:val="es-CO" w:eastAsia="en-US"/>
        </w:rPr>
      </w:pPr>
      <w:r w:rsidRPr="00160543">
        <w:rPr>
          <w:rFonts w:ascii="Arial" w:eastAsiaTheme="minorHAnsi" w:hAnsi="Arial" w:cs="Arial"/>
          <w:b/>
          <w:bCs/>
          <w:sz w:val="22"/>
          <w:szCs w:val="22"/>
          <w:lang w:val="es-CO" w:eastAsia="en-US"/>
        </w:rPr>
        <w:t>DERECHO DE PETICIÓN</w:t>
      </w:r>
    </w:p>
    <w:p w14:paraId="7877D645" w14:textId="77777777" w:rsidR="003E60C1" w:rsidRPr="00160543" w:rsidRDefault="003E60C1" w:rsidP="006262AE">
      <w:pPr>
        <w:spacing w:line="360" w:lineRule="auto"/>
        <w:jc w:val="both"/>
        <w:rPr>
          <w:rFonts w:ascii="Arial" w:eastAsiaTheme="minorHAnsi" w:hAnsi="Arial" w:cs="Arial"/>
          <w:b/>
          <w:bCs/>
          <w:sz w:val="22"/>
          <w:szCs w:val="22"/>
          <w:lang w:val="es-CO" w:eastAsia="en-US"/>
        </w:rPr>
      </w:pPr>
    </w:p>
    <w:p w14:paraId="5EAD7CE3" w14:textId="3DB9D5AF" w:rsidR="00231F58" w:rsidRPr="00160543" w:rsidRDefault="006262AE">
      <w:pPr>
        <w:spacing w:line="360" w:lineRule="auto"/>
        <w:jc w:val="both"/>
        <w:rPr>
          <w:rFonts w:ascii="Arial" w:eastAsiaTheme="minorHAnsi" w:hAnsi="Arial" w:cs="Arial"/>
          <w:sz w:val="22"/>
          <w:szCs w:val="22"/>
          <w:lang w:val="es-CO" w:eastAsia="en-US"/>
        </w:rPr>
      </w:pPr>
      <w:r w:rsidRPr="00160543">
        <w:rPr>
          <w:rFonts w:ascii="Arial" w:eastAsiaTheme="minorHAnsi" w:hAnsi="Arial" w:cs="Arial"/>
          <w:sz w:val="22"/>
          <w:szCs w:val="22"/>
          <w:lang w:val="es-CO" w:eastAsia="en-US"/>
        </w:rPr>
        <w:t>El artículo 23 de la Constitución Política consagra el derecho fundamental de petición como una garantía estructural del Estado Social de Derecho, mediante la cual toda persona o entidad puede acudir ante las autoridades para formular solicitudes respetuosas y obtener una respuesta pronta, clara y de fondo. Este derecho impone a la administración una obligación correlativa de resolver efectivamente las peticiones sometidas a su conocimiento, proscribiendo cualquier forma de silencio o inactividad administrativa.</w:t>
      </w:r>
    </w:p>
    <w:p w14:paraId="2D843F7A" w14:textId="5B85DDBD" w:rsidR="00187997" w:rsidRPr="00160543" w:rsidRDefault="00187997" w:rsidP="00A34654">
      <w:pPr>
        <w:spacing w:line="360" w:lineRule="auto"/>
        <w:jc w:val="both"/>
        <w:rPr>
          <w:rFonts w:ascii="Arial" w:eastAsiaTheme="minorHAnsi" w:hAnsi="Arial" w:cs="Arial"/>
          <w:sz w:val="22"/>
          <w:szCs w:val="22"/>
          <w:lang w:val="es-CO" w:eastAsia="en-US"/>
        </w:rPr>
      </w:pPr>
    </w:p>
    <w:p w14:paraId="203BEB0E" w14:textId="2A76E036" w:rsidR="006262AE" w:rsidRPr="00160543" w:rsidRDefault="006262AE" w:rsidP="00A34654">
      <w:pPr>
        <w:spacing w:line="360" w:lineRule="auto"/>
        <w:jc w:val="both"/>
        <w:rPr>
          <w:rFonts w:ascii="Arial" w:eastAsiaTheme="minorHAnsi" w:hAnsi="Arial" w:cs="Arial"/>
          <w:sz w:val="22"/>
          <w:szCs w:val="22"/>
          <w:lang w:val="es-CO" w:eastAsia="en-US"/>
        </w:rPr>
      </w:pPr>
      <w:r w:rsidRPr="00160543">
        <w:rPr>
          <w:rFonts w:ascii="Arial" w:eastAsiaTheme="minorHAnsi" w:hAnsi="Arial" w:cs="Arial"/>
          <w:sz w:val="22"/>
          <w:szCs w:val="22"/>
          <w:lang w:val="es-CO" w:eastAsia="en-US"/>
        </w:rPr>
        <w:t xml:space="preserve">La Corte Constitucional precisó que el derecho de petición no constituye una simple formalidad procedimental, sino un instrumento material de garantía democrática. En la Sentencia T-219 de 1994, con ponencia del Magistrado Eduardo Cifuentes Muñoz, se estableció que este derecho “ha dejado de ser expresión formal de la facultad ciudadana de elevar solicitudes a las autoridades para pasar a garantizar (…) la pronta resolución de las peticiones”, enfatizando que su núcleo esencial exige una decisión oportuna y efectiva, independientemente del sentido favorable o desfavorable de la respuesta. </w:t>
      </w:r>
    </w:p>
    <w:p w14:paraId="525D980C" w14:textId="77777777" w:rsidR="00187997" w:rsidRPr="00160543" w:rsidRDefault="00187997" w:rsidP="00A34654">
      <w:pPr>
        <w:spacing w:line="360" w:lineRule="auto"/>
        <w:jc w:val="both"/>
        <w:rPr>
          <w:rFonts w:ascii="Arial" w:eastAsiaTheme="minorHAnsi" w:hAnsi="Arial" w:cs="Arial"/>
          <w:sz w:val="22"/>
          <w:szCs w:val="22"/>
          <w:lang w:val="es-CO" w:eastAsia="en-US"/>
        </w:rPr>
      </w:pPr>
    </w:p>
    <w:p w14:paraId="65CBC559" w14:textId="4EE76A33" w:rsidR="00187997" w:rsidRPr="00160543" w:rsidRDefault="006262AE" w:rsidP="00A34654">
      <w:pPr>
        <w:spacing w:line="360" w:lineRule="auto"/>
        <w:jc w:val="both"/>
        <w:rPr>
          <w:rFonts w:ascii="Arial" w:hAnsi="Arial" w:cs="Arial"/>
          <w:bCs/>
          <w:sz w:val="22"/>
          <w:szCs w:val="22"/>
        </w:rPr>
      </w:pPr>
      <w:r w:rsidRPr="00160543">
        <w:rPr>
          <w:rFonts w:ascii="Arial" w:hAnsi="Arial" w:cs="Arial"/>
          <w:sz w:val="22"/>
          <w:szCs w:val="22"/>
        </w:rPr>
        <w:t>En desarrollo de dicho mandato constitucional, la Ley Estatutaria 1755 de 2015 sustituyó los artículos 14 y subsiguientes de la Ley 1437 de 2011 en lo relacionado con la regulación integral del derecho fundamental de petición, estableciendo términos perentorios para su resolución y reforzando el deber jurídico de respuesta por parte de las autoridades públicas</w:t>
      </w:r>
      <w:r w:rsidRPr="00160543">
        <w:rPr>
          <w:rFonts w:ascii="Arial" w:hAnsi="Arial" w:cs="Arial"/>
          <w:bCs/>
          <w:sz w:val="22"/>
          <w:szCs w:val="22"/>
          <w:lang w:val="es-CO"/>
        </w:rPr>
        <w:t>.</w:t>
      </w:r>
    </w:p>
    <w:p w14:paraId="1BF4039E" w14:textId="1EE21905" w:rsidR="00E00AED" w:rsidRPr="00160543" w:rsidRDefault="003E60C1" w:rsidP="00A34654">
      <w:pPr>
        <w:spacing w:line="360" w:lineRule="auto"/>
        <w:jc w:val="both"/>
        <w:rPr>
          <w:rFonts w:ascii="Arial" w:hAnsi="Arial" w:cs="Arial"/>
          <w:bCs/>
          <w:sz w:val="22"/>
          <w:szCs w:val="22"/>
          <w:lang w:val="es-CO"/>
        </w:rPr>
      </w:pPr>
      <w:r w:rsidRPr="00160543">
        <w:rPr>
          <w:rFonts w:ascii="Arial" w:hAnsi="Arial" w:cs="Arial"/>
          <w:bCs/>
          <w:sz w:val="22"/>
          <w:szCs w:val="22"/>
          <w:lang w:val="es-CO"/>
        </w:rPr>
        <w:t>Al respecto, l</w:t>
      </w:r>
      <w:r w:rsidR="006262AE" w:rsidRPr="00160543">
        <w:rPr>
          <w:rFonts w:ascii="Arial" w:hAnsi="Arial" w:cs="Arial"/>
          <w:bCs/>
          <w:sz w:val="22"/>
          <w:szCs w:val="22"/>
          <w:lang w:val="es-CO"/>
        </w:rPr>
        <w:t xml:space="preserve">a Ley 1755 de 2015 dispone que toda petición debe resolverse dentro de los quince (15) días siguientes a su recepción, salvo hipótesis especiales previstas por la ley. Esta obligación no admite interpretaciones discrecionales, pues su finalidad es evitar que </w:t>
      </w:r>
      <w:r w:rsidR="006262AE" w:rsidRPr="00160543">
        <w:rPr>
          <w:rFonts w:ascii="Arial" w:hAnsi="Arial" w:cs="Arial"/>
          <w:bCs/>
          <w:sz w:val="22"/>
          <w:szCs w:val="22"/>
          <w:lang w:val="es-CO"/>
        </w:rPr>
        <w:lastRenderedPageBreak/>
        <w:t>la administración traslade al peticionario las consecuencias derivadas de su propia inactividad o ineficiencia institucional.</w:t>
      </w:r>
    </w:p>
    <w:p w14:paraId="04BC2535" w14:textId="77777777" w:rsidR="00187997" w:rsidRPr="00160543" w:rsidRDefault="00187997" w:rsidP="00A34654">
      <w:pPr>
        <w:spacing w:line="360" w:lineRule="auto"/>
        <w:jc w:val="both"/>
        <w:rPr>
          <w:rFonts w:ascii="Arial" w:hAnsi="Arial" w:cs="Arial"/>
          <w:bCs/>
          <w:sz w:val="22"/>
          <w:szCs w:val="22"/>
          <w:lang w:val="es-CO"/>
        </w:rPr>
      </w:pPr>
    </w:p>
    <w:p w14:paraId="3130E6EE" w14:textId="2B27C3D7" w:rsidR="00DA1DE0" w:rsidRPr="00A61083" w:rsidRDefault="006262AE" w:rsidP="00DA1DE0">
      <w:pPr>
        <w:spacing w:line="360" w:lineRule="auto"/>
        <w:jc w:val="both"/>
        <w:rPr>
          <w:rFonts w:ascii="Arial" w:hAnsi="Arial" w:cs="Arial"/>
          <w:sz w:val="22"/>
          <w:szCs w:val="22"/>
        </w:rPr>
      </w:pPr>
      <w:r w:rsidRPr="00160543">
        <w:rPr>
          <w:rFonts w:ascii="Arial" w:hAnsi="Arial" w:cs="Arial"/>
          <w:sz w:val="22"/>
          <w:szCs w:val="22"/>
          <w:lang w:val="es-CO"/>
        </w:rPr>
        <w:t xml:space="preserve">En el caso concreto, el FONCEP elevó ante la </w:t>
      </w:r>
      <w:r w:rsidR="00DA1DE0" w:rsidRPr="00160543">
        <w:rPr>
          <w:rStyle w:val="Fuerte"/>
          <w:rFonts w:ascii="Arial" w:eastAsiaTheme="majorEastAsia" w:hAnsi="Arial" w:cs="Arial"/>
          <w:b w:val="0"/>
          <w:bCs w:val="0"/>
          <w:sz w:val="22"/>
          <w:szCs w:val="22"/>
        </w:rPr>
        <w:t>AFP Protección S.A.</w:t>
      </w:r>
      <w:r w:rsidRPr="00160543">
        <w:rPr>
          <w:rFonts w:ascii="Arial" w:hAnsi="Arial" w:cs="Arial"/>
          <w:sz w:val="22"/>
          <w:szCs w:val="22"/>
          <w:lang w:val="es-CO"/>
        </w:rPr>
        <w:t xml:space="preserve"> solicitud mediante oficio</w:t>
      </w:r>
      <w:r w:rsidR="00DC0F06">
        <w:rPr>
          <w:rFonts w:ascii="Arial" w:hAnsi="Arial" w:cs="Arial"/>
          <w:sz w:val="22"/>
          <w:szCs w:val="22"/>
          <w:lang w:val="es-CO"/>
        </w:rPr>
        <w:t>s</w:t>
      </w:r>
      <w:r w:rsidRPr="00160543">
        <w:rPr>
          <w:rFonts w:ascii="Arial" w:hAnsi="Arial" w:cs="Arial"/>
          <w:sz w:val="22"/>
          <w:szCs w:val="22"/>
          <w:lang w:val="es-CO"/>
        </w:rPr>
        <w:t xml:space="preserve"> con radicado</w:t>
      </w:r>
      <w:r w:rsidR="00DC0F06">
        <w:rPr>
          <w:rFonts w:ascii="Arial" w:hAnsi="Arial" w:cs="Arial"/>
          <w:sz w:val="22"/>
          <w:szCs w:val="22"/>
          <w:lang w:val="es-CO"/>
        </w:rPr>
        <w:t>s</w:t>
      </w:r>
      <w:r w:rsidRPr="00160543">
        <w:rPr>
          <w:rFonts w:ascii="Arial" w:hAnsi="Arial" w:cs="Arial"/>
          <w:sz w:val="22"/>
          <w:szCs w:val="22"/>
          <w:lang w:val="es-CO"/>
        </w:rPr>
        <w:t xml:space="preserve"> </w:t>
      </w:r>
      <w:r w:rsidR="00DA1DE0" w:rsidRPr="00160543">
        <w:rPr>
          <w:rFonts w:ascii="Arial" w:hAnsi="Arial" w:cs="Arial"/>
          <w:bCs/>
          <w:sz w:val="22"/>
          <w:szCs w:val="22"/>
          <w:lang w:val="es-CO"/>
        </w:rPr>
        <w:t>2-2025-20053 del 11 de noviembre de 2025</w:t>
      </w:r>
      <w:r w:rsidR="00DC0F06">
        <w:rPr>
          <w:rFonts w:ascii="Arial" w:hAnsi="Arial" w:cs="Arial"/>
          <w:sz w:val="22"/>
          <w:szCs w:val="22"/>
        </w:rPr>
        <w:t xml:space="preserve"> y </w:t>
      </w:r>
      <w:r w:rsidR="00DC0F06" w:rsidRPr="00160543">
        <w:rPr>
          <w:rFonts w:ascii="Arial" w:hAnsi="Arial" w:cs="Arial"/>
          <w:sz w:val="22"/>
          <w:szCs w:val="22"/>
        </w:rPr>
        <w:t>2-2026-01614</w:t>
      </w:r>
      <w:r w:rsidR="00DC0F06">
        <w:rPr>
          <w:rFonts w:ascii="Arial" w:hAnsi="Arial" w:cs="Arial"/>
          <w:sz w:val="22"/>
          <w:szCs w:val="22"/>
        </w:rPr>
        <w:t xml:space="preserve"> </w:t>
      </w:r>
      <w:r w:rsidR="00DC0F06" w:rsidRPr="00160543">
        <w:rPr>
          <w:rFonts w:ascii="Arial" w:hAnsi="Arial" w:cs="Arial"/>
          <w:sz w:val="22"/>
          <w:szCs w:val="22"/>
        </w:rPr>
        <w:t xml:space="preserve">del </w:t>
      </w:r>
      <w:r w:rsidR="00DC0F06">
        <w:rPr>
          <w:rFonts w:ascii="Arial" w:hAnsi="Arial" w:cs="Arial"/>
          <w:sz w:val="22"/>
          <w:szCs w:val="22"/>
        </w:rPr>
        <w:t xml:space="preserve">04 de febrero de 2026 </w:t>
      </w:r>
      <w:r w:rsidR="00DA1DE0" w:rsidRPr="00160543">
        <w:rPr>
          <w:rFonts w:ascii="Arial" w:hAnsi="Arial" w:cs="Arial"/>
          <w:bCs/>
          <w:sz w:val="22"/>
          <w:szCs w:val="22"/>
          <w:lang w:val="es-CO"/>
        </w:rPr>
        <w:t>con el fin de que se sirviera informar, detallar y remitir los soportes correspondientes a los pagos efectuados por el Fondo de Prestaciones Económicas, Cesantías y Pensiones – FONCEP, identificado con NIT 860.041.163-8, en su calidad de empleador-pagador, a favor de la señora OLGA DADEIVA MARTÍNEZ LOZANO, identificada con cédula de ciudadanía No. 51.944.368, quien prestó sus servicios como servidora pública de esta entidad.</w:t>
      </w:r>
    </w:p>
    <w:p w14:paraId="3C18093C" w14:textId="77777777" w:rsidR="00DA1DE0" w:rsidRPr="00160543" w:rsidRDefault="00DA1DE0" w:rsidP="00DA1DE0">
      <w:pPr>
        <w:spacing w:line="360" w:lineRule="auto"/>
        <w:jc w:val="both"/>
        <w:rPr>
          <w:rFonts w:ascii="Arial" w:hAnsi="Arial" w:cs="Arial"/>
          <w:bCs/>
          <w:sz w:val="22"/>
          <w:szCs w:val="22"/>
          <w:lang w:val="es-CO"/>
        </w:rPr>
      </w:pPr>
    </w:p>
    <w:p w14:paraId="0127154C" w14:textId="77777777" w:rsidR="00DA1DE0" w:rsidRPr="00160543" w:rsidRDefault="00DA1DE0" w:rsidP="00DA1DE0">
      <w:pPr>
        <w:spacing w:line="360" w:lineRule="auto"/>
        <w:jc w:val="both"/>
        <w:rPr>
          <w:rFonts w:ascii="Arial" w:hAnsi="Arial" w:cs="Arial"/>
          <w:bCs/>
          <w:sz w:val="22"/>
          <w:szCs w:val="22"/>
          <w:lang w:val="es-CO"/>
        </w:rPr>
      </w:pPr>
      <w:r w:rsidRPr="00160543">
        <w:rPr>
          <w:rFonts w:ascii="Arial" w:hAnsi="Arial" w:cs="Arial"/>
          <w:bCs/>
          <w:sz w:val="22"/>
          <w:szCs w:val="22"/>
          <w:lang w:val="es-CO"/>
        </w:rPr>
        <w:t>Lo anterior, en relación con los aportes realizados durante el período comprendido entre junio de 1995 y julio de 1997, precisando los valores, fechas de pago y demás documentos asociados que permitan verificar la trazabilidad y el adecuado cumplimiento de las obligaciones previstas en el Sistema General de Pensiones; no obstante, a la fecha no se ha obtenido respuesta de fondo por parte de la accionada.</w:t>
      </w:r>
    </w:p>
    <w:p w14:paraId="73CD9EE5" w14:textId="77777777" w:rsidR="00DA1DE0" w:rsidRDefault="00DA1DE0" w:rsidP="00A34654">
      <w:pPr>
        <w:spacing w:line="360" w:lineRule="auto"/>
        <w:jc w:val="both"/>
        <w:rPr>
          <w:rFonts w:ascii="Arial" w:hAnsi="Arial" w:cs="Arial"/>
          <w:sz w:val="22"/>
          <w:szCs w:val="22"/>
          <w:lang w:val="es-CO"/>
        </w:rPr>
      </w:pPr>
    </w:p>
    <w:p w14:paraId="41FBDF3D" w14:textId="58CB2A8C" w:rsidR="00187997" w:rsidRDefault="006262AE" w:rsidP="00A34654">
      <w:pPr>
        <w:spacing w:line="360" w:lineRule="auto"/>
        <w:jc w:val="both"/>
        <w:rPr>
          <w:rFonts w:ascii="Arial" w:hAnsi="Arial" w:cs="Arial"/>
          <w:sz w:val="22"/>
          <w:szCs w:val="22"/>
          <w:lang w:val="es-CO"/>
        </w:rPr>
      </w:pPr>
      <w:r w:rsidRPr="00160543">
        <w:rPr>
          <w:rFonts w:ascii="Arial" w:hAnsi="Arial" w:cs="Arial"/>
          <w:sz w:val="22"/>
          <w:szCs w:val="22"/>
          <w:lang w:val="es-CO"/>
        </w:rPr>
        <w:t xml:space="preserve">Pese a la claridad de la solicitud formulada, la </w:t>
      </w:r>
      <w:r w:rsidR="00DC0F06" w:rsidRPr="00160543">
        <w:rPr>
          <w:rStyle w:val="Fuerte"/>
          <w:rFonts w:ascii="Arial" w:eastAsiaTheme="majorEastAsia" w:hAnsi="Arial" w:cs="Arial"/>
          <w:b w:val="0"/>
          <w:bCs w:val="0"/>
          <w:sz w:val="22"/>
          <w:szCs w:val="22"/>
        </w:rPr>
        <w:t>AFP Protección</w:t>
      </w:r>
      <w:r w:rsidR="00DA1DE0" w:rsidRPr="00160543">
        <w:rPr>
          <w:rStyle w:val="Fuerte"/>
          <w:rFonts w:ascii="Arial" w:eastAsiaTheme="majorEastAsia" w:hAnsi="Arial" w:cs="Arial"/>
          <w:b w:val="0"/>
          <w:bCs w:val="0"/>
          <w:sz w:val="22"/>
          <w:szCs w:val="22"/>
        </w:rPr>
        <w:t xml:space="preserve"> S.A.</w:t>
      </w:r>
      <w:r w:rsidR="00DA1DE0">
        <w:rPr>
          <w:rStyle w:val="Fuerte"/>
          <w:rFonts w:ascii="Arial" w:eastAsiaTheme="majorEastAsia" w:hAnsi="Arial" w:cs="Arial"/>
          <w:b w:val="0"/>
          <w:bCs w:val="0"/>
          <w:sz w:val="22"/>
          <w:szCs w:val="22"/>
        </w:rPr>
        <w:t xml:space="preserve"> </w:t>
      </w:r>
      <w:r w:rsidRPr="00160543">
        <w:rPr>
          <w:rFonts w:ascii="Arial" w:hAnsi="Arial" w:cs="Arial"/>
          <w:sz w:val="22"/>
          <w:szCs w:val="22"/>
          <w:lang w:val="es-CO"/>
        </w:rPr>
        <w:t>no emitió respuesta dentro de los términos previstos en la Ley, sin comunicar razones que justificarían la imposibilidad de decidir ni tampoco señaló la necesidad de tomar un plazo adicional para hacerlo, configurándose una mora administrativa absoluta e injustificada.</w:t>
      </w:r>
    </w:p>
    <w:p w14:paraId="0DF9C04A" w14:textId="77777777" w:rsidR="00CB1D97" w:rsidRPr="00160543" w:rsidRDefault="00CB1D97" w:rsidP="00A34654">
      <w:pPr>
        <w:spacing w:line="360" w:lineRule="auto"/>
        <w:jc w:val="both"/>
        <w:rPr>
          <w:rFonts w:ascii="Arial" w:hAnsi="Arial" w:cs="Arial"/>
          <w:sz w:val="22"/>
          <w:szCs w:val="22"/>
          <w:lang w:val="es-CO"/>
        </w:rPr>
      </w:pPr>
    </w:p>
    <w:p w14:paraId="65D0C502" w14:textId="09CC442D" w:rsidR="00E00AED" w:rsidRPr="00160543" w:rsidRDefault="003961DE" w:rsidP="00A61083">
      <w:pPr>
        <w:pStyle w:val="Prrafodelista"/>
        <w:spacing w:line="360" w:lineRule="auto"/>
        <w:ind w:left="1080"/>
        <w:jc w:val="center"/>
        <w:rPr>
          <w:rFonts w:ascii="Arial" w:hAnsi="Arial" w:cs="Arial"/>
          <w:sz w:val="22"/>
          <w:szCs w:val="22"/>
          <w:lang w:val="es-CO"/>
        </w:rPr>
      </w:pPr>
      <w:r>
        <w:rPr>
          <w:rFonts w:ascii="Arial" w:hAnsi="Arial" w:cs="Arial"/>
          <w:b/>
          <w:bCs/>
          <w:sz w:val="22"/>
          <w:szCs w:val="22"/>
          <w:lang w:val="es-CO"/>
        </w:rPr>
        <w:t xml:space="preserve">VI. </w:t>
      </w:r>
      <w:r w:rsidR="00E00AED" w:rsidRPr="00160543">
        <w:rPr>
          <w:rFonts w:ascii="Arial" w:hAnsi="Arial" w:cs="Arial"/>
          <w:b/>
          <w:bCs/>
          <w:sz w:val="22"/>
          <w:szCs w:val="22"/>
          <w:lang w:val="es-CO"/>
        </w:rPr>
        <w:t>PRUEBAS</w:t>
      </w:r>
    </w:p>
    <w:p w14:paraId="5E7290AF" w14:textId="77777777" w:rsidR="006028CD" w:rsidRPr="00160543" w:rsidRDefault="006028CD" w:rsidP="004D4828">
      <w:pPr>
        <w:pStyle w:val="Prrafodelista"/>
        <w:spacing w:line="360" w:lineRule="auto"/>
        <w:ind w:left="1080"/>
        <w:rPr>
          <w:rFonts w:ascii="Arial" w:hAnsi="Arial" w:cs="Arial"/>
          <w:sz w:val="22"/>
          <w:szCs w:val="22"/>
          <w:lang w:val="es-CO"/>
        </w:rPr>
      </w:pPr>
    </w:p>
    <w:p w14:paraId="59637E34" w14:textId="77C321C2" w:rsidR="00E00AED" w:rsidRPr="00160543" w:rsidRDefault="00E00AED" w:rsidP="00E00AED">
      <w:pPr>
        <w:spacing w:line="360" w:lineRule="auto"/>
        <w:jc w:val="both"/>
        <w:rPr>
          <w:rFonts w:ascii="Arial" w:hAnsi="Arial" w:cs="Arial"/>
          <w:sz w:val="22"/>
          <w:szCs w:val="22"/>
          <w:lang w:val="es-CO"/>
        </w:rPr>
      </w:pPr>
      <w:r w:rsidRPr="00160543">
        <w:rPr>
          <w:rFonts w:ascii="Arial" w:hAnsi="Arial" w:cs="Arial"/>
          <w:sz w:val="22"/>
          <w:szCs w:val="22"/>
          <w:lang w:val="es-CO"/>
        </w:rPr>
        <w:t>Con el fin de acreditar los hechos expuestos en la presente acción de tutela y demostrar la vulneración del derecho fundamental invocado, el FONCEP se permite aportar los siguientes documentos:</w:t>
      </w:r>
    </w:p>
    <w:p w14:paraId="6F3E855C" w14:textId="77777777" w:rsidR="00E00AED" w:rsidRPr="00160543" w:rsidRDefault="00E00AED" w:rsidP="00E00AED">
      <w:pPr>
        <w:spacing w:line="360" w:lineRule="auto"/>
        <w:jc w:val="both"/>
        <w:rPr>
          <w:rFonts w:ascii="Arial" w:hAnsi="Arial" w:cs="Arial"/>
          <w:sz w:val="22"/>
          <w:szCs w:val="22"/>
          <w:lang w:val="es-CO"/>
        </w:rPr>
      </w:pPr>
    </w:p>
    <w:p w14:paraId="4FDFD9A2" w14:textId="07EA8C92" w:rsidR="00E00AED" w:rsidRPr="00DA1DE0" w:rsidRDefault="00E00AED" w:rsidP="00E00AED">
      <w:pPr>
        <w:pStyle w:val="Prrafodelista"/>
        <w:numPr>
          <w:ilvl w:val="0"/>
          <w:numId w:val="15"/>
        </w:numPr>
        <w:spacing w:line="360" w:lineRule="auto"/>
        <w:jc w:val="both"/>
        <w:rPr>
          <w:rFonts w:ascii="Arial" w:hAnsi="Arial" w:cs="Arial"/>
          <w:sz w:val="22"/>
          <w:szCs w:val="22"/>
          <w:lang w:val="es-CO"/>
        </w:rPr>
      </w:pPr>
      <w:r w:rsidRPr="00160543">
        <w:rPr>
          <w:rFonts w:ascii="Arial" w:hAnsi="Arial" w:cs="Arial"/>
          <w:bCs/>
          <w:sz w:val="22"/>
          <w:szCs w:val="22"/>
          <w:lang w:val="es-CO"/>
        </w:rPr>
        <w:t xml:space="preserve">Copia del oficio con radicado </w:t>
      </w:r>
      <w:r w:rsidR="00DA1DE0" w:rsidRPr="00160543">
        <w:rPr>
          <w:rFonts w:ascii="Arial" w:hAnsi="Arial" w:cs="Arial"/>
          <w:bCs/>
          <w:sz w:val="22"/>
          <w:szCs w:val="22"/>
          <w:lang w:val="es-CO"/>
        </w:rPr>
        <w:t>2-2025-20053 del 11 de noviembre de 2025</w:t>
      </w:r>
      <w:r w:rsidR="00DA1DE0" w:rsidRPr="00160543">
        <w:rPr>
          <w:rFonts w:ascii="Arial" w:hAnsi="Arial" w:cs="Arial"/>
          <w:sz w:val="22"/>
          <w:szCs w:val="22"/>
        </w:rPr>
        <w:t>.</w:t>
      </w:r>
    </w:p>
    <w:p w14:paraId="22DBF4E4" w14:textId="60F99183" w:rsidR="00E00AED" w:rsidRPr="00DA1DE0" w:rsidRDefault="00DA1DE0" w:rsidP="00DA1DE0">
      <w:pPr>
        <w:pStyle w:val="Prrafodelista"/>
        <w:numPr>
          <w:ilvl w:val="0"/>
          <w:numId w:val="15"/>
        </w:numPr>
        <w:spacing w:line="360" w:lineRule="auto"/>
        <w:jc w:val="both"/>
        <w:rPr>
          <w:rFonts w:ascii="Arial" w:hAnsi="Arial" w:cs="Arial"/>
          <w:sz w:val="22"/>
          <w:szCs w:val="22"/>
          <w:lang w:val="es-CO"/>
        </w:rPr>
      </w:pPr>
      <w:r w:rsidRPr="00160543">
        <w:rPr>
          <w:rFonts w:ascii="Arial" w:hAnsi="Arial" w:cs="Arial"/>
          <w:bCs/>
          <w:sz w:val="22"/>
          <w:szCs w:val="22"/>
          <w:lang w:val="es-CO"/>
        </w:rPr>
        <w:t xml:space="preserve">Copia del oficio con radicado </w:t>
      </w:r>
      <w:r w:rsidRPr="00160543">
        <w:rPr>
          <w:rFonts w:ascii="Arial" w:hAnsi="Arial" w:cs="Arial"/>
          <w:sz w:val="22"/>
          <w:szCs w:val="22"/>
        </w:rPr>
        <w:t>2-2026-01614</w:t>
      </w:r>
      <w:r>
        <w:rPr>
          <w:rFonts w:ascii="Arial" w:hAnsi="Arial" w:cs="Arial"/>
          <w:sz w:val="22"/>
          <w:szCs w:val="22"/>
        </w:rPr>
        <w:t xml:space="preserve"> </w:t>
      </w:r>
      <w:r w:rsidRPr="00160543">
        <w:rPr>
          <w:rFonts w:ascii="Arial" w:hAnsi="Arial" w:cs="Arial"/>
          <w:sz w:val="22"/>
          <w:szCs w:val="22"/>
        </w:rPr>
        <w:t xml:space="preserve">del </w:t>
      </w:r>
      <w:r>
        <w:rPr>
          <w:rFonts w:ascii="Arial" w:hAnsi="Arial" w:cs="Arial"/>
          <w:sz w:val="22"/>
          <w:szCs w:val="22"/>
        </w:rPr>
        <w:t>04 de febrero de 2026</w:t>
      </w:r>
    </w:p>
    <w:p w14:paraId="27650D4C" w14:textId="5912193B" w:rsidR="00187997" w:rsidRPr="00A61083" w:rsidRDefault="00E00AED">
      <w:pPr>
        <w:pStyle w:val="Prrafodelista"/>
        <w:numPr>
          <w:ilvl w:val="0"/>
          <w:numId w:val="15"/>
        </w:numPr>
        <w:spacing w:line="360" w:lineRule="auto"/>
        <w:jc w:val="both"/>
        <w:rPr>
          <w:rFonts w:ascii="Arial" w:hAnsi="Arial" w:cs="Arial"/>
          <w:sz w:val="22"/>
          <w:szCs w:val="22"/>
          <w:lang w:val="es-CO"/>
        </w:rPr>
      </w:pPr>
      <w:r w:rsidRPr="00160543">
        <w:rPr>
          <w:rFonts w:ascii="Arial" w:hAnsi="Arial" w:cs="Arial"/>
          <w:bCs/>
          <w:sz w:val="22"/>
          <w:szCs w:val="22"/>
        </w:rPr>
        <w:t xml:space="preserve">Copia </w:t>
      </w:r>
      <w:r w:rsidR="00DA1DE0">
        <w:rPr>
          <w:rFonts w:ascii="Arial" w:hAnsi="Arial" w:cs="Arial"/>
          <w:bCs/>
          <w:sz w:val="22"/>
          <w:szCs w:val="22"/>
        </w:rPr>
        <w:t xml:space="preserve">de </w:t>
      </w:r>
      <w:r w:rsidRPr="00160543">
        <w:rPr>
          <w:rFonts w:ascii="Arial" w:hAnsi="Arial" w:cs="Arial"/>
          <w:sz w:val="22"/>
          <w:szCs w:val="22"/>
        </w:rPr>
        <w:t xml:space="preserve">constancia de entrega por correo electrónico certificado Certimail. </w:t>
      </w:r>
    </w:p>
    <w:p w14:paraId="4F93BF67" w14:textId="77777777" w:rsidR="00DC0F06" w:rsidRPr="00714439" w:rsidRDefault="00DC0F06" w:rsidP="00DC0F06">
      <w:pPr>
        <w:pStyle w:val="Prrafodelista"/>
        <w:numPr>
          <w:ilvl w:val="0"/>
          <w:numId w:val="15"/>
        </w:numPr>
        <w:spacing w:line="360" w:lineRule="auto"/>
        <w:jc w:val="both"/>
        <w:rPr>
          <w:rFonts w:ascii="Arial" w:hAnsi="Arial" w:cs="Arial"/>
          <w:bCs/>
          <w:sz w:val="22"/>
          <w:szCs w:val="22"/>
          <w:lang w:val="es-CO"/>
        </w:rPr>
      </w:pPr>
      <w:r w:rsidRPr="00714439">
        <w:rPr>
          <w:rFonts w:ascii="Arial" w:hAnsi="Arial" w:cs="Arial"/>
          <w:bCs/>
          <w:sz w:val="22"/>
          <w:szCs w:val="22"/>
          <w:lang w:val="es-CO"/>
        </w:rPr>
        <w:t>Resolución DG - 000069 de 31 de octubre de 2025.</w:t>
      </w:r>
    </w:p>
    <w:p w14:paraId="0D1728A7" w14:textId="46EFEBA0" w:rsidR="00DC0F06" w:rsidRPr="00DC0F06" w:rsidRDefault="00DC0F06" w:rsidP="00A61083">
      <w:pPr>
        <w:pStyle w:val="Prrafodelista"/>
        <w:spacing w:line="360" w:lineRule="auto"/>
        <w:jc w:val="both"/>
        <w:rPr>
          <w:rFonts w:ascii="Arial" w:hAnsi="Arial" w:cs="Arial"/>
          <w:sz w:val="22"/>
          <w:szCs w:val="22"/>
          <w:lang w:val="es-CO"/>
        </w:rPr>
      </w:pPr>
      <w:r w:rsidRPr="00714439">
        <w:rPr>
          <w:rFonts w:ascii="Arial" w:hAnsi="Arial" w:cs="Arial"/>
          <w:bCs/>
          <w:sz w:val="22"/>
          <w:szCs w:val="22"/>
          <w:lang w:val="es-CO"/>
        </w:rPr>
        <w:t>Resolución DG - 000072 de 07 de noviembre de 2025</w:t>
      </w:r>
    </w:p>
    <w:p w14:paraId="50E23086" w14:textId="77777777" w:rsidR="006028CD" w:rsidRPr="00A61083" w:rsidRDefault="006028CD" w:rsidP="00A61083">
      <w:pPr>
        <w:pStyle w:val="Prrafodelista"/>
        <w:spacing w:line="360" w:lineRule="auto"/>
        <w:jc w:val="both"/>
        <w:rPr>
          <w:rFonts w:ascii="Arial" w:hAnsi="Arial" w:cs="Arial"/>
          <w:sz w:val="22"/>
          <w:szCs w:val="22"/>
          <w:lang w:val="es-CO"/>
        </w:rPr>
      </w:pPr>
    </w:p>
    <w:p w14:paraId="7A0C29ED" w14:textId="7FEF3E71" w:rsidR="00E00AED" w:rsidRPr="00160543" w:rsidRDefault="003961DE" w:rsidP="00A61083">
      <w:pPr>
        <w:pStyle w:val="Prrafodelista"/>
        <w:spacing w:line="360" w:lineRule="auto"/>
        <w:ind w:left="1080"/>
        <w:jc w:val="center"/>
        <w:rPr>
          <w:rFonts w:ascii="Arial" w:hAnsi="Arial" w:cs="Arial"/>
          <w:sz w:val="22"/>
          <w:szCs w:val="22"/>
          <w:lang w:val="es-CO"/>
        </w:rPr>
      </w:pPr>
      <w:r>
        <w:rPr>
          <w:rFonts w:ascii="Arial" w:hAnsi="Arial" w:cs="Arial"/>
          <w:b/>
          <w:bCs/>
          <w:sz w:val="22"/>
          <w:szCs w:val="22"/>
          <w:lang w:val="es-CO"/>
        </w:rPr>
        <w:t xml:space="preserve">VII. </w:t>
      </w:r>
      <w:r w:rsidR="00E00AED" w:rsidRPr="00160543">
        <w:rPr>
          <w:rFonts w:ascii="Arial" w:hAnsi="Arial" w:cs="Arial"/>
          <w:b/>
          <w:bCs/>
          <w:sz w:val="22"/>
          <w:szCs w:val="22"/>
          <w:lang w:val="es-CO"/>
        </w:rPr>
        <w:t>JURAMENTO</w:t>
      </w:r>
    </w:p>
    <w:p w14:paraId="2C0F3122" w14:textId="71EB2E92" w:rsidR="006028CD" w:rsidRPr="00160543" w:rsidRDefault="006028CD" w:rsidP="004D4828">
      <w:pPr>
        <w:pStyle w:val="Prrafodelista"/>
        <w:spacing w:line="360" w:lineRule="auto"/>
        <w:ind w:left="1080"/>
        <w:rPr>
          <w:rFonts w:ascii="Arial" w:hAnsi="Arial" w:cs="Arial"/>
          <w:sz w:val="22"/>
          <w:szCs w:val="22"/>
          <w:lang w:val="es-CO"/>
        </w:rPr>
      </w:pPr>
    </w:p>
    <w:p w14:paraId="40AE81FA" w14:textId="1D91F776" w:rsidR="006262AE" w:rsidRPr="00160543" w:rsidRDefault="00E00AED" w:rsidP="00A34654">
      <w:pPr>
        <w:spacing w:line="360" w:lineRule="auto"/>
        <w:jc w:val="both"/>
        <w:rPr>
          <w:rFonts w:ascii="Arial" w:hAnsi="Arial" w:cs="Arial"/>
          <w:sz w:val="22"/>
          <w:szCs w:val="22"/>
          <w:lang w:val="es-CO"/>
        </w:rPr>
      </w:pPr>
      <w:r w:rsidRPr="00160543">
        <w:rPr>
          <w:rFonts w:ascii="Arial" w:hAnsi="Arial" w:cs="Arial"/>
          <w:sz w:val="22"/>
          <w:szCs w:val="22"/>
          <w:lang w:val="es-CO"/>
        </w:rPr>
        <w:t>Conforme lo establece el artículo 37 del Decreto 2591 de 1991, manifiesto que FONCEP no ha interpuesto otra acción de tutela que verse sobre los mismos hechos y derechos presentados en ésta, ante cualquier otra autoridad judicial.</w:t>
      </w:r>
    </w:p>
    <w:p w14:paraId="3752E897" w14:textId="77777777" w:rsidR="00187997" w:rsidRPr="00160543" w:rsidRDefault="00187997" w:rsidP="00F20ADC">
      <w:pPr>
        <w:spacing w:line="360" w:lineRule="auto"/>
        <w:ind w:left="1080"/>
        <w:jc w:val="both"/>
        <w:rPr>
          <w:rFonts w:ascii="Arial" w:hAnsi="Arial" w:cs="Arial"/>
          <w:sz w:val="22"/>
          <w:szCs w:val="22"/>
          <w:lang w:val="es-CO"/>
        </w:rPr>
      </w:pPr>
    </w:p>
    <w:p w14:paraId="7E40A3E0" w14:textId="446618FE" w:rsidR="001F4500" w:rsidRPr="00160543" w:rsidRDefault="003961DE" w:rsidP="00A61083">
      <w:pPr>
        <w:pStyle w:val="Prrafodelista"/>
        <w:ind w:left="1080"/>
        <w:jc w:val="center"/>
        <w:rPr>
          <w:rFonts w:ascii="Arial" w:hAnsi="Arial" w:cs="Arial"/>
          <w:sz w:val="22"/>
          <w:szCs w:val="22"/>
        </w:rPr>
      </w:pPr>
      <w:r>
        <w:rPr>
          <w:rFonts w:ascii="Arial" w:hAnsi="Arial" w:cs="Arial"/>
          <w:b/>
          <w:sz w:val="22"/>
          <w:szCs w:val="22"/>
        </w:rPr>
        <w:t xml:space="preserve">VIII. </w:t>
      </w:r>
      <w:r w:rsidR="001F4500" w:rsidRPr="00160543">
        <w:rPr>
          <w:rFonts w:ascii="Arial" w:hAnsi="Arial" w:cs="Arial"/>
          <w:b/>
          <w:sz w:val="22"/>
          <w:szCs w:val="22"/>
        </w:rPr>
        <w:t>NOTIFICACIONES</w:t>
      </w:r>
      <w:r w:rsidR="001F4500" w:rsidRPr="00160543">
        <w:rPr>
          <w:rFonts w:ascii="Arial" w:hAnsi="Arial" w:cs="Arial"/>
          <w:sz w:val="22"/>
          <w:szCs w:val="22"/>
        </w:rPr>
        <w:t>.</w:t>
      </w:r>
    </w:p>
    <w:p w14:paraId="4FDD7BBF" w14:textId="77777777" w:rsidR="004D4828" w:rsidRPr="00160543" w:rsidRDefault="004D4828" w:rsidP="004D4828">
      <w:pPr>
        <w:pStyle w:val="Prrafodelista"/>
        <w:ind w:left="1080"/>
        <w:rPr>
          <w:rFonts w:ascii="Arial" w:hAnsi="Arial" w:cs="Arial"/>
          <w:sz w:val="22"/>
          <w:szCs w:val="22"/>
        </w:rPr>
      </w:pPr>
    </w:p>
    <w:p w14:paraId="59E58BDC" w14:textId="7F3F00C5" w:rsidR="00DA6CF5" w:rsidRPr="00160543" w:rsidRDefault="000B3AD4" w:rsidP="00DA6CF5">
      <w:pPr>
        <w:pStyle w:val="Sinespaciado"/>
        <w:rPr>
          <w:rFonts w:ascii="Arial" w:hAnsi="Arial" w:cs="Arial"/>
        </w:rPr>
      </w:pPr>
      <w:r w:rsidRPr="00160543">
        <w:rPr>
          <w:rFonts w:ascii="Arial" w:hAnsi="Arial" w:cs="Arial"/>
        </w:rPr>
        <w:t xml:space="preserve">La accionante recibirá notificaciones en los siguientes correos electrónicos: </w:t>
      </w:r>
    </w:p>
    <w:p w14:paraId="3F0AE118" w14:textId="03AD80EA" w:rsidR="000B3AD4" w:rsidRPr="00160543" w:rsidRDefault="00DA6CF5" w:rsidP="00A61083">
      <w:pPr>
        <w:pStyle w:val="Sinespaciado"/>
        <w:jc w:val="both"/>
        <w:rPr>
          <w:rFonts w:ascii="Arial" w:hAnsi="Arial" w:cs="Arial"/>
        </w:rPr>
      </w:pPr>
      <w:hyperlink r:id="rId15" w:history="1">
        <w:r w:rsidRPr="00160543">
          <w:rPr>
            <w:rStyle w:val="Hipervnculo"/>
            <w:rFonts w:ascii="Arial" w:hAnsi="Arial" w:cs="Arial"/>
          </w:rPr>
          <w:t>talentohumano@foncep.gov.co</w:t>
        </w:r>
      </w:hyperlink>
      <w:r w:rsidRPr="00160543">
        <w:rPr>
          <w:rFonts w:ascii="Arial" w:hAnsi="Arial" w:cs="Arial"/>
        </w:rPr>
        <w:t xml:space="preserve">; </w:t>
      </w:r>
      <w:hyperlink r:id="rId16" w:history="1">
        <w:r w:rsidRPr="00160543">
          <w:rPr>
            <w:rStyle w:val="Hipervnculo"/>
            <w:rFonts w:ascii="Arial" w:hAnsi="Arial" w:cs="Arial"/>
            <w:lang w:val="es-ES"/>
          </w:rPr>
          <w:t>amcortes@foncep.gov.co</w:t>
        </w:r>
      </w:hyperlink>
      <w:r w:rsidR="00DF0DD1" w:rsidRPr="00160543">
        <w:rPr>
          <w:rFonts w:ascii="Arial" w:hAnsi="Arial" w:cs="Arial"/>
          <w:lang w:val="es-ES"/>
        </w:rPr>
        <w:t xml:space="preserve"> </w:t>
      </w:r>
      <w:r w:rsidR="00E00AED" w:rsidRPr="00160543">
        <w:rPr>
          <w:rFonts w:ascii="Arial" w:hAnsi="Arial" w:cs="Arial"/>
          <w:lang w:val="es-ES"/>
        </w:rPr>
        <w:t>y</w:t>
      </w:r>
      <w:r w:rsidRPr="00160543">
        <w:rPr>
          <w:rFonts w:ascii="Arial" w:hAnsi="Arial" w:cs="Arial"/>
          <w:lang w:val="es-ES"/>
        </w:rPr>
        <w:t xml:space="preserve"> </w:t>
      </w:r>
      <w:hyperlink r:id="rId17" w:history="1">
        <w:r w:rsidRPr="00160543">
          <w:rPr>
            <w:rStyle w:val="Hipervnculo"/>
            <w:rFonts w:ascii="Arial" w:hAnsi="Arial" w:cs="Arial"/>
            <w:lang w:val="es-ES"/>
          </w:rPr>
          <w:t>notificacionesjudicialesart197@foncep.gov.co</w:t>
        </w:r>
      </w:hyperlink>
      <w:r w:rsidR="0043313E" w:rsidRPr="00160543">
        <w:rPr>
          <w:rFonts w:ascii="Arial" w:hAnsi="Arial" w:cs="Arial"/>
          <w:lang w:val="es-ES"/>
        </w:rPr>
        <w:t xml:space="preserve"> </w:t>
      </w:r>
    </w:p>
    <w:p w14:paraId="39357605" w14:textId="77777777" w:rsidR="00CD7FE1" w:rsidRPr="00160543" w:rsidRDefault="00CD7FE1" w:rsidP="004D4828">
      <w:pPr>
        <w:pStyle w:val="Sinespaciado"/>
        <w:spacing w:line="360" w:lineRule="auto"/>
        <w:jc w:val="both"/>
        <w:rPr>
          <w:rFonts w:ascii="Arial" w:hAnsi="Arial" w:cs="Arial"/>
        </w:rPr>
      </w:pPr>
    </w:p>
    <w:p w14:paraId="188A90AA" w14:textId="320DC7CC" w:rsidR="00BB42AF" w:rsidRPr="00160543" w:rsidRDefault="000B3AD4" w:rsidP="004D4828">
      <w:pPr>
        <w:spacing w:line="360" w:lineRule="auto"/>
        <w:rPr>
          <w:sz w:val="22"/>
          <w:szCs w:val="22"/>
        </w:rPr>
      </w:pPr>
      <w:r w:rsidRPr="00160543">
        <w:rPr>
          <w:rFonts w:ascii="Arial" w:eastAsiaTheme="minorHAnsi" w:hAnsi="Arial" w:cs="Arial"/>
          <w:sz w:val="22"/>
          <w:szCs w:val="22"/>
          <w:lang w:val="es-CO" w:eastAsia="es-CO"/>
        </w:rPr>
        <w:t xml:space="preserve">La accionada </w:t>
      </w:r>
      <w:r w:rsidR="0043313E" w:rsidRPr="00160543">
        <w:rPr>
          <w:rFonts w:ascii="Arial" w:eastAsiaTheme="minorHAnsi" w:hAnsi="Arial" w:cs="Arial"/>
          <w:sz w:val="22"/>
          <w:szCs w:val="22"/>
          <w:lang w:val="es-CO" w:eastAsia="es-CO"/>
        </w:rPr>
        <w:t>recibirá notificaciones en los siguientes</w:t>
      </w:r>
      <w:r w:rsidRPr="00160543">
        <w:rPr>
          <w:rFonts w:ascii="Arial" w:eastAsiaTheme="minorHAnsi" w:hAnsi="Arial" w:cs="Arial"/>
          <w:sz w:val="22"/>
          <w:szCs w:val="22"/>
          <w:lang w:val="es-CO" w:eastAsia="es-CO"/>
        </w:rPr>
        <w:t xml:space="preserve"> correos electrónicos: </w:t>
      </w:r>
      <w:hyperlink r:id="rId18" w:history="1">
        <w:r w:rsidR="00DA1DE0" w:rsidRPr="00160543">
          <w:rPr>
            <w:rStyle w:val="Hipervnculo"/>
            <w:rFonts w:ascii="Arial" w:hAnsi="Arial" w:cs="Arial"/>
            <w:sz w:val="22"/>
            <w:szCs w:val="22"/>
          </w:rPr>
          <w:t>notificacionesjudiciales@proteccion.com.co</w:t>
        </w:r>
      </w:hyperlink>
      <w:r w:rsidR="00DA1DE0" w:rsidRPr="00160543">
        <w:rPr>
          <w:rFonts w:ascii="Arial" w:hAnsi="Arial" w:cs="Arial"/>
          <w:sz w:val="22"/>
          <w:szCs w:val="22"/>
        </w:rPr>
        <w:t xml:space="preserve"> y </w:t>
      </w:r>
      <w:hyperlink r:id="rId19" w:history="1">
        <w:r w:rsidR="00DA1DE0" w:rsidRPr="00160543">
          <w:rPr>
            <w:rStyle w:val="Hipervnculo"/>
            <w:rFonts w:ascii="Arial" w:hAnsi="Arial" w:cs="Arial"/>
            <w:sz w:val="22"/>
            <w:szCs w:val="22"/>
          </w:rPr>
          <w:t>accioneslegales@proteccion.com.co</w:t>
        </w:r>
      </w:hyperlink>
      <w:r w:rsidRPr="00160543">
        <w:rPr>
          <w:rFonts w:ascii="Arial" w:eastAsiaTheme="minorHAnsi" w:hAnsi="Arial" w:cs="Arial"/>
          <w:sz w:val="22"/>
          <w:szCs w:val="22"/>
          <w:lang w:val="es-CO" w:eastAsia="es-CO"/>
        </w:rPr>
        <w:t>.</w:t>
      </w:r>
    </w:p>
    <w:sectPr w:rsidR="00BB42AF" w:rsidRPr="00160543" w:rsidSect="004D4828">
      <w:headerReference w:type="default" r:id="rId20"/>
      <w:pgSz w:w="12240" w:h="20160" w:code="5"/>
      <w:pgMar w:top="892" w:right="1701" w:bottom="2268" w:left="1701" w:header="567" w:footer="1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ly Fernanda Oidor Vargas" w:date="2026-05-06T18:39:00Z" w:initials="JO">
    <w:p w14:paraId="2B437734" w14:textId="77777777" w:rsidR="00976A8C" w:rsidRDefault="00976A8C" w:rsidP="00976A8C">
      <w:pPr>
        <w:pStyle w:val="Textocomentario"/>
      </w:pPr>
      <w:r>
        <w:rPr>
          <w:rStyle w:val="Refdecomentario"/>
        </w:rPr>
        <w:annotationRef/>
      </w:r>
      <w:r>
        <w:t>Se debe anexar el soporte de entrega generado por Certimail, el cual debe ser solicitado a Magaly Otalora del área administrativa, a fin de que lo cargue como anexo en el radicado de salida 2-2025-20053</w:t>
      </w:r>
    </w:p>
  </w:comment>
  <w:comment w:id="1" w:author="Jully Fernanda Oidor Vargas" w:date="2026-05-06T18:40:00Z" w:initials="JO">
    <w:p w14:paraId="7B677244" w14:textId="77777777" w:rsidR="00976A8C" w:rsidRDefault="00976A8C" w:rsidP="00976A8C">
      <w:pPr>
        <w:pStyle w:val="Textocomentario"/>
      </w:pPr>
      <w:r>
        <w:rPr>
          <w:rStyle w:val="Refdecomentario"/>
        </w:rPr>
        <w:annotationRef/>
      </w:r>
      <w:r>
        <w:t>Tener presente el comentario realizado en el hecho segundo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437734" w15:done="0"/>
  <w15:commentEx w15:paraId="7B6772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793ABA" w16cex:dateUtc="2026-05-06T23:39:00Z"/>
  <w16cex:commentExtensible w16cex:durableId="56873EC1" w16cex:dateUtc="2026-05-06T2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437734" w16cid:durableId="4C793ABA"/>
  <w16cid:commentId w16cid:paraId="7B677244" w16cid:durableId="56873E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492A3" w14:textId="77777777" w:rsidR="002A5BE2" w:rsidRDefault="002A5BE2" w:rsidP="00E26830">
      <w:r>
        <w:separator/>
      </w:r>
    </w:p>
  </w:endnote>
  <w:endnote w:type="continuationSeparator" w:id="0">
    <w:p w14:paraId="6DCF3FE7" w14:textId="77777777" w:rsidR="002A5BE2" w:rsidRDefault="002A5BE2" w:rsidP="00E2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9BB49" w14:textId="77777777" w:rsidR="002A5BE2" w:rsidRDefault="002A5BE2" w:rsidP="00E26830">
      <w:r>
        <w:separator/>
      </w:r>
    </w:p>
  </w:footnote>
  <w:footnote w:type="continuationSeparator" w:id="0">
    <w:p w14:paraId="319753A9" w14:textId="77777777" w:rsidR="002A5BE2" w:rsidRDefault="002A5BE2" w:rsidP="00E2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453460"/>
      <w:docPartObj>
        <w:docPartGallery w:val="Page Numbers (Top of Page)"/>
        <w:docPartUnique/>
      </w:docPartObj>
    </w:sdtPr>
    <w:sdtEndPr/>
    <w:sdtContent>
      <w:p w14:paraId="37311837" w14:textId="77777777" w:rsidR="00606C0A" w:rsidRDefault="00876669">
        <w:pPr>
          <w:pStyle w:val="Encabezado"/>
          <w:jc w:val="right"/>
        </w:pPr>
        <w:r>
          <w:fldChar w:fldCharType="begin"/>
        </w:r>
        <w:r>
          <w:instrText>PAGE   \* MERGEFORMAT</w:instrText>
        </w:r>
        <w:r>
          <w:fldChar w:fldCharType="separate"/>
        </w:r>
        <w:r w:rsidR="00BB096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F9F"/>
    <w:multiLevelType w:val="hybridMultilevel"/>
    <w:tmpl w:val="ECDC6060"/>
    <w:lvl w:ilvl="0" w:tplc="02DCFA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423EDF"/>
    <w:multiLevelType w:val="hybridMultilevel"/>
    <w:tmpl w:val="3818444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064779E6"/>
    <w:multiLevelType w:val="hybridMultilevel"/>
    <w:tmpl w:val="F932BC40"/>
    <w:lvl w:ilvl="0" w:tplc="2F86AB10">
      <w:start w:val="1"/>
      <w:numFmt w:val="upp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867168E"/>
    <w:multiLevelType w:val="hybridMultilevel"/>
    <w:tmpl w:val="BFC0AFD4"/>
    <w:lvl w:ilvl="0" w:tplc="1B481C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404B5D"/>
    <w:multiLevelType w:val="hybridMultilevel"/>
    <w:tmpl w:val="E45894A6"/>
    <w:lvl w:ilvl="0" w:tplc="18361B70">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D330D4"/>
    <w:multiLevelType w:val="hybridMultilevel"/>
    <w:tmpl w:val="32C2AE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E55374"/>
    <w:multiLevelType w:val="hybridMultilevel"/>
    <w:tmpl w:val="8B42E908"/>
    <w:lvl w:ilvl="0" w:tplc="4E7C6F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62386"/>
    <w:multiLevelType w:val="hybridMultilevel"/>
    <w:tmpl w:val="ECC24ED8"/>
    <w:lvl w:ilvl="0" w:tplc="1564D9EC">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351F1E5D"/>
    <w:multiLevelType w:val="hybridMultilevel"/>
    <w:tmpl w:val="1DDE3CD2"/>
    <w:lvl w:ilvl="0" w:tplc="93188802">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5FE220D"/>
    <w:multiLevelType w:val="hybridMultilevel"/>
    <w:tmpl w:val="932C62FE"/>
    <w:lvl w:ilvl="0" w:tplc="D11CC4E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41801F05"/>
    <w:multiLevelType w:val="hybridMultilevel"/>
    <w:tmpl w:val="CEB0B7E4"/>
    <w:lvl w:ilvl="0" w:tplc="1FFE9DF2">
      <w:start w:val="1"/>
      <w:numFmt w:val="decimal"/>
      <w:lvlText w:val="%1."/>
      <w:lvlJc w:val="left"/>
      <w:pPr>
        <w:ind w:left="720" w:hanging="360"/>
      </w:pPr>
      <w:rPr>
        <w:rFonts w:ascii="Times New Roman" w:hAnsi="Times New Roman" w:cs="Times New Roman" w:hint="default"/>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C91C4D"/>
    <w:multiLevelType w:val="hybridMultilevel"/>
    <w:tmpl w:val="D5BE7A56"/>
    <w:lvl w:ilvl="0" w:tplc="0B24B448">
      <w:start w:val="1"/>
      <w:numFmt w:val="decimal"/>
      <w:lvlText w:val="%1."/>
      <w:lvlJc w:val="left"/>
      <w:pPr>
        <w:ind w:left="360" w:hanging="360"/>
      </w:pPr>
      <w:rPr>
        <w:rFonts w:hint="default"/>
        <w:b/>
        <w:sz w:val="2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D365F58"/>
    <w:multiLevelType w:val="hybridMultilevel"/>
    <w:tmpl w:val="139CB5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CA2F55"/>
    <w:multiLevelType w:val="hybridMultilevel"/>
    <w:tmpl w:val="F5E4B47A"/>
    <w:lvl w:ilvl="0" w:tplc="0F160E98">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AB8252B"/>
    <w:multiLevelType w:val="hybridMultilevel"/>
    <w:tmpl w:val="CF36C2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06342766">
    <w:abstractNumId w:val="7"/>
  </w:num>
  <w:num w:numId="2" w16cid:durableId="840506227">
    <w:abstractNumId w:val="10"/>
  </w:num>
  <w:num w:numId="3" w16cid:durableId="1352685184">
    <w:abstractNumId w:val="5"/>
  </w:num>
  <w:num w:numId="4" w16cid:durableId="1380278974">
    <w:abstractNumId w:val="6"/>
  </w:num>
  <w:num w:numId="5" w16cid:durableId="323513464">
    <w:abstractNumId w:val="3"/>
  </w:num>
  <w:num w:numId="6" w16cid:durableId="589898179">
    <w:abstractNumId w:val="13"/>
  </w:num>
  <w:num w:numId="7" w16cid:durableId="1922715300">
    <w:abstractNumId w:val="1"/>
  </w:num>
  <w:num w:numId="8" w16cid:durableId="1542399058">
    <w:abstractNumId w:val="14"/>
  </w:num>
  <w:num w:numId="9" w16cid:durableId="449785485">
    <w:abstractNumId w:val="2"/>
  </w:num>
  <w:num w:numId="10" w16cid:durableId="753863426">
    <w:abstractNumId w:val="11"/>
  </w:num>
  <w:num w:numId="11" w16cid:durableId="1861315065">
    <w:abstractNumId w:val="9"/>
  </w:num>
  <w:num w:numId="12" w16cid:durableId="908463214">
    <w:abstractNumId w:val="8"/>
  </w:num>
  <w:num w:numId="13" w16cid:durableId="1463691528">
    <w:abstractNumId w:val="4"/>
  </w:num>
  <w:num w:numId="14" w16cid:durableId="1508710348">
    <w:abstractNumId w:val="0"/>
  </w:num>
  <w:num w:numId="15" w16cid:durableId="20884567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ly Fernanda Oidor Vargas">
    <w15:presenceInfo w15:providerId="AD" w15:userId="S::jfoidor@foncep.gov.co::c493a973-6d5e-4060-a8ff-41558793ab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500"/>
    <w:rsid w:val="00041C5B"/>
    <w:rsid w:val="0006546B"/>
    <w:rsid w:val="000A5575"/>
    <w:rsid w:val="000B3AD4"/>
    <w:rsid w:val="000C216B"/>
    <w:rsid w:val="001048B0"/>
    <w:rsid w:val="001537AB"/>
    <w:rsid w:val="00157266"/>
    <w:rsid w:val="00160543"/>
    <w:rsid w:val="00187997"/>
    <w:rsid w:val="001D6461"/>
    <w:rsid w:val="001F4500"/>
    <w:rsid w:val="00220534"/>
    <w:rsid w:val="00231F58"/>
    <w:rsid w:val="0023624B"/>
    <w:rsid w:val="00290B7E"/>
    <w:rsid w:val="002A5BE2"/>
    <w:rsid w:val="002C1448"/>
    <w:rsid w:val="0031703F"/>
    <w:rsid w:val="00352A71"/>
    <w:rsid w:val="003961DE"/>
    <w:rsid w:val="003C0E80"/>
    <w:rsid w:val="003E60C1"/>
    <w:rsid w:val="00425AD1"/>
    <w:rsid w:val="0043313E"/>
    <w:rsid w:val="004D4828"/>
    <w:rsid w:val="00512B98"/>
    <w:rsid w:val="0052087A"/>
    <w:rsid w:val="005B4E2C"/>
    <w:rsid w:val="005B6DFC"/>
    <w:rsid w:val="006028CD"/>
    <w:rsid w:val="00606C0A"/>
    <w:rsid w:val="006262AE"/>
    <w:rsid w:val="00670C25"/>
    <w:rsid w:val="00677150"/>
    <w:rsid w:val="006A2735"/>
    <w:rsid w:val="006C0EFF"/>
    <w:rsid w:val="00700CE5"/>
    <w:rsid w:val="0073146A"/>
    <w:rsid w:val="00747BAF"/>
    <w:rsid w:val="00785BC9"/>
    <w:rsid w:val="00791179"/>
    <w:rsid w:val="007A3781"/>
    <w:rsid w:val="007B773C"/>
    <w:rsid w:val="007C7AEE"/>
    <w:rsid w:val="007F7323"/>
    <w:rsid w:val="008032FA"/>
    <w:rsid w:val="00846C1D"/>
    <w:rsid w:val="00870325"/>
    <w:rsid w:val="00876669"/>
    <w:rsid w:val="00897860"/>
    <w:rsid w:val="009018F5"/>
    <w:rsid w:val="0093699B"/>
    <w:rsid w:val="00950C83"/>
    <w:rsid w:val="00975878"/>
    <w:rsid w:val="00976A8C"/>
    <w:rsid w:val="00A34654"/>
    <w:rsid w:val="00A35947"/>
    <w:rsid w:val="00A53162"/>
    <w:rsid w:val="00A61083"/>
    <w:rsid w:val="00A630A5"/>
    <w:rsid w:val="00A66FAB"/>
    <w:rsid w:val="00AF1BA7"/>
    <w:rsid w:val="00B17427"/>
    <w:rsid w:val="00B47DD6"/>
    <w:rsid w:val="00B715F6"/>
    <w:rsid w:val="00B86ED1"/>
    <w:rsid w:val="00BB0961"/>
    <w:rsid w:val="00BB42AF"/>
    <w:rsid w:val="00BD6C0A"/>
    <w:rsid w:val="00BE0796"/>
    <w:rsid w:val="00C65837"/>
    <w:rsid w:val="00C746F2"/>
    <w:rsid w:val="00CB1D97"/>
    <w:rsid w:val="00CB22FC"/>
    <w:rsid w:val="00CD7FE1"/>
    <w:rsid w:val="00DA1DE0"/>
    <w:rsid w:val="00DA6CF5"/>
    <w:rsid w:val="00DB3D5E"/>
    <w:rsid w:val="00DC0F06"/>
    <w:rsid w:val="00DF0DD1"/>
    <w:rsid w:val="00E00AED"/>
    <w:rsid w:val="00E060E3"/>
    <w:rsid w:val="00E2387F"/>
    <w:rsid w:val="00E26830"/>
    <w:rsid w:val="00E52CC6"/>
    <w:rsid w:val="00E568EA"/>
    <w:rsid w:val="00E63C38"/>
    <w:rsid w:val="00E96F47"/>
    <w:rsid w:val="00EA60F5"/>
    <w:rsid w:val="00EB76D0"/>
    <w:rsid w:val="00ED055A"/>
    <w:rsid w:val="00F00E4E"/>
    <w:rsid w:val="00F20ADC"/>
    <w:rsid w:val="00F4596A"/>
    <w:rsid w:val="00FA2A85"/>
    <w:rsid w:val="00FC4773"/>
    <w:rsid w:val="00FE1A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320A"/>
  <w15:chartTrackingRefBased/>
  <w15:docId w15:val="{F06A1B15-E0FB-4D6C-85CB-B1C157AC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00"/>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1F4500"/>
    <w:pPr>
      <w:keepNext/>
      <w:jc w:val="both"/>
      <w:outlineLvl w:val="1"/>
    </w:pPr>
    <w:rPr>
      <w:rFonts w:ascii="Courier New" w:hAnsi="Courier New" w:cs="Courier New"/>
      <w:b/>
      <w:bCs/>
      <w:i/>
      <w:iCs/>
      <w:noProof/>
      <w:sz w:val="28"/>
      <w:lang w:val="es-CO"/>
    </w:rPr>
  </w:style>
  <w:style w:type="paragraph" w:styleId="Ttulo3">
    <w:name w:val="heading 3"/>
    <w:basedOn w:val="Normal"/>
    <w:next w:val="Normal"/>
    <w:link w:val="Ttulo3Car"/>
    <w:uiPriority w:val="9"/>
    <w:semiHidden/>
    <w:unhideWhenUsed/>
    <w:qFormat/>
    <w:rsid w:val="001F4500"/>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1F4500"/>
    <w:pPr>
      <w:keepNext/>
      <w:outlineLvl w:val="3"/>
    </w:pPr>
    <w:rPr>
      <w:b/>
      <w:bCs/>
      <w:lang w:val="es-CO"/>
    </w:rPr>
  </w:style>
  <w:style w:type="paragraph" w:styleId="Ttulo5">
    <w:name w:val="heading 5"/>
    <w:basedOn w:val="Normal"/>
    <w:next w:val="Normal"/>
    <w:link w:val="Ttulo5Car"/>
    <w:uiPriority w:val="9"/>
    <w:semiHidden/>
    <w:unhideWhenUsed/>
    <w:qFormat/>
    <w:rsid w:val="001F4500"/>
    <w:pPr>
      <w:keepNext/>
      <w:keepLines/>
      <w:spacing w:before="200"/>
      <w:outlineLvl w:val="4"/>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qFormat/>
    <w:rsid w:val="001F4500"/>
    <w:pPr>
      <w:keepNext/>
      <w:jc w:val="center"/>
      <w:outlineLvl w:val="5"/>
    </w:pPr>
    <w:rPr>
      <w:rFonts w:ascii="Arial" w:hAnsi="Arial" w:cs="Arial"/>
      <w:b/>
      <w:bCs/>
      <w:sz w:val="28"/>
      <w:szCs w:val="26"/>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F4500"/>
    <w:rPr>
      <w:rFonts w:ascii="Courier New" w:eastAsia="Times New Roman" w:hAnsi="Courier New" w:cs="Courier New"/>
      <w:b/>
      <w:bCs/>
      <w:i/>
      <w:iCs/>
      <w:noProof/>
      <w:sz w:val="28"/>
      <w:szCs w:val="24"/>
      <w:lang w:eastAsia="es-ES"/>
    </w:rPr>
  </w:style>
  <w:style w:type="character" w:customStyle="1" w:styleId="Ttulo3Car">
    <w:name w:val="Título 3 Car"/>
    <w:basedOn w:val="Fuentedeprrafopredeter"/>
    <w:link w:val="Ttulo3"/>
    <w:uiPriority w:val="9"/>
    <w:semiHidden/>
    <w:rsid w:val="001F4500"/>
    <w:rPr>
      <w:rFonts w:asciiTheme="majorHAnsi" w:eastAsiaTheme="majorEastAsia" w:hAnsiTheme="majorHAnsi" w:cstheme="majorBidi"/>
      <w:b/>
      <w:bCs/>
      <w:color w:val="5B9BD5" w:themeColor="accent1"/>
      <w:sz w:val="24"/>
      <w:szCs w:val="24"/>
      <w:lang w:val="es-ES" w:eastAsia="es-ES"/>
    </w:rPr>
  </w:style>
  <w:style w:type="character" w:customStyle="1" w:styleId="Ttulo4Car">
    <w:name w:val="Título 4 Car"/>
    <w:basedOn w:val="Fuentedeprrafopredeter"/>
    <w:link w:val="Ttulo4"/>
    <w:rsid w:val="001F4500"/>
    <w:rPr>
      <w:rFonts w:ascii="Times New Roman" w:eastAsia="Times New Roman" w:hAnsi="Times New Roman" w:cs="Times New Roman"/>
      <w:b/>
      <w:bCs/>
      <w:sz w:val="24"/>
      <w:szCs w:val="24"/>
      <w:lang w:eastAsia="es-ES"/>
    </w:rPr>
  </w:style>
  <w:style w:type="character" w:customStyle="1" w:styleId="Ttulo5Car">
    <w:name w:val="Título 5 Car"/>
    <w:basedOn w:val="Fuentedeprrafopredeter"/>
    <w:link w:val="Ttulo5"/>
    <w:uiPriority w:val="9"/>
    <w:semiHidden/>
    <w:rsid w:val="001F4500"/>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rsid w:val="001F4500"/>
    <w:rPr>
      <w:rFonts w:ascii="Arial" w:eastAsia="Times New Roman" w:hAnsi="Arial" w:cs="Arial"/>
      <w:b/>
      <w:bCs/>
      <w:sz w:val="28"/>
      <w:szCs w:val="26"/>
      <w:lang w:eastAsia="es-ES"/>
    </w:rPr>
  </w:style>
  <w:style w:type="paragraph" w:styleId="Textoindependiente">
    <w:name w:val="Body Text"/>
    <w:basedOn w:val="Normal"/>
    <w:link w:val="TextoindependienteCar"/>
    <w:semiHidden/>
    <w:rsid w:val="001F4500"/>
    <w:pPr>
      <w:jc w:val="both"/>
    </w:pPr>
    <w:rPr>
      <w:rFonts w:ascii="Bookman Old Style" w:hAnsi="Bookman Old Style"/>
      <w:sz w:val="28"/>
      <w:lang w:val="es-CO"/>
    </w:rPr>
  </w:style>
  <w:style w:type="character" w:customStyle="1" w:styleId="TextoindependienteCar">
    <w:name w:val="Texto independiente Car"/>
    <w:basedOn w:val="Fuentedeprrafopredeter"/>
    <w:link w:val="Textoindependiente"/>
    <w:semiHidden/>
    <w:rsid w:val="001F4500"/>
    <w:rPr>
      <w:rFonts w:ascii="Bookman Old Style" w:eastAsia="Times New Roman" w:hAnsi="Bookman Old Style" w:cs="Times New Roman"/>
      <w:sz w:val="28"/>
      <w:szCs w:val="24"/>
      <w:lang w:eastAsia="es-ES"/>
    </w:rPr>
  </w:style>
  <w:style w:type="paragraph" w:styleId="Prrafodelista">
    <w:name w:val="List Paragraph"/>
    <w:basedOn w:val="Normal"/>
    <w:link w:val="PrrafodelistaCar"/>
    <w:uiPriority w:val="1"/>
    <w:qFormat/>
    <w:rsid w:val="001F4500"/>
    <w:pPr>
      <w:ind w:left="720"/>
      <w:contextualSpacing/>
    </w:pPr>
  </w:style>
  <w:style w:type="paragraph" w:styleId="Textoindependiente2">
    <w:name w:val="Body Text 2"/>
    <w:basedOn w:val="Normal"/>
    <w:link w:val="Textoindependiente2Car"/>
    <w:uiPriority w:val="99"/>
    <w:semiHidden/>
    <w:unhideWhenUsed/>
    <w:rsid w:val="001F4500"/>
    <w:pPr>
      <w:spacing w:after="120" w:line="480" w:lineRule="auto"/>
    </w:pPr>
  </w:style>
  <w:style w:type="character" w:customStyle="1" w:styleId="Textoindependiente2Car">
    <w:name w:val="Texto independiente 2 Car"/>
    <w:basedOn w:val="Fuentedeprrafopredeter"/>
    <w:link w:val="Textoindependiente2"/>
    <w:uiPriority w:val="99"/>
    <w:semiHidden/>
    <w:rsid w:val="001F4500"/>
    <w:rPr>
      <w:rFonts w:ascii="Times New Roman" w:eastAsia="Times New Roman" w:hAnsi="Times New Roman" w:cs="Times New Roman"/>
      <w:sz w:val="24"/>
      <w:szCs w:val="24"/>
      <w:lang w:val="es-ES" w:eastAsia="es-ES"/>
    </w:rPr>
  </w:style>
  <w:style w:type="paragraph" w:styleId="Sinespaciado">
    <w:name w:val="No Spacing"/>
    <w:uiPriority w:val="1"/>
    <w:qFormat/>
    <w:rsid w:val="001F4500"/>
    <w:pPr>
      <w:spacing w:after="0" w:line="240" w:lineRule="auto"/>
    </w:pPr>
  </w:style>
  <w:style w:type="paragraph" w:styleId="Encabezado">
    <w:name w:val="header"/>
    <w:basedOn w:val="Normal"/>
    <w:link w:val="EncabezadoCar"/>
    <w:uiPriority w:val="99"/>
    <w:unhideWhenUsed/>
    <w:rsid w:val="001F4500"/>
    <w:pPr>
      <w:tabs>
        <w:tab w:val="center" w:pos="4419"/>
        <w:tab w:val="right" w:pos="8838"/>
      </w:tabs>
    </w:pPr>
  </w:style>
  <w:style w:type="character" w:customStyle="1" w:styleId="EncabezadoCar">
    <w:name w:val="Encabezado Car"/>
    <w:basedOn w:val="Fuentedeprrafopredeter"/>
    <w:link w:val="Encabezado"/>
    <w:uiPriority w:val="99"/>
    <w:rsid w:val="001F450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F4500"/>
    <w:pPr>
      <w:tabs>
        <w:tab w:val="center" w:pos="4419"/>
        <w:tab w:val="right" w:pos="8838"/>
      </w:tabs>
    </w:pPr>
  </w:style>
  <w:style w:type="character" w:customStyle="1" w:styleId="PiedepginaCar">
    <w:name w:val="Pie de página Car"/>
    <w:basedOn w:val="Fuentedeprrafopredeter"/>
    <w:link w:val="Piedepgina"/>
    <w:uiPriority w:val="99"/>
    <w:rsid w:val="001F450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B096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0961"/>
    <w:rPr>
      <w:rFonts w:ascii="Segoe UI" w:eastAsia="Times New Roman" w:hAnsi="Segoe UI" w:cs="Segoe UI"/>
      <w:sz w:val="18"/>
      <w:szCs w:val="18"/>
      <w:lang w:val="es-ES" w:eastAsia="es-ES"/>
    </w:rPr>
  </w:style>
  <w:style w:type="character" w:styleId="Fuerte">
    <w:name w:val="Strong"/>
    <w:basedOn w:val="Fuentedeprrafopredeter"/>
    <w:uiPriority w:val="22"/>
    <w:qFormat/>
    <w:rsid w:val="00AF1BA7"/>
    <w:rPr>
      <w:b/>
      <w:bCs/>
    </w:rPr>
  </w:style>
  <w:style w:type="character" w:styleId="Hipervnculo">
    <w:name w:val="Hyperlink"/>
    <w:basedOn w:val="Fuentedeprrafopredeter"/>
    <w:uiPriority w:val="99"/>
    <w:unhideWhenUsed/>
    <w:rsid w:val="000B3AD4"/>
    <w:rPr>
      <w:color w:val="0563C1" w:themeColor="hyperlink"/>
      <w:u w:val="single"/>
    </w:rPr>
  </w:style>
  <w:style w:type="character" w:styleId="Mencinsinresolver">
    <w:name w:val="Unresolved Mention"/>
    <w:basedOn w:val="Fuentedeprrafopredeter"/>
    <w:uiPriority w:val="99"/>
    <w:semiHidden/>
    <w:unhideWhenUsed/>
    <w:rsid w:val="000B3AD4"/>
    <w:rPr>
      <w:color w:val="605E5C"/>
      <w:shd w:val="clear" w:color="auto" w:fill="E1DFDD"/>
    </w:rPr>
  </w:style>
  <w:style w:type="paragraph" w:customStyle="1" w:styleId="isselectedend">
    <w:name w:val="isselectedend"/>
    <w:basedOn w:val="Normal"/>
    <w:rsid w:val="000B3AD4"/>
    <w:pPr>
      <w:spacing w:before="100" w:beforeAutospacing="1" w:after="100" w:afterAutospacing="1"/>
    </w:pPr>
    <w:rPr>
      <w:lang w:val="es-CO" w:eastAsia="es-CO"/>
    </w:rPr>
  </w:style>
  <w:style w:type="paragraph" w:styleId="NormalWeb">
    <w:name w:val="Normal (Web)"/>
    <w:basedOn w:val="Normal"/>
    <w:uiPriority w:val="99"/>
    <w:unhideWhenUsed/>
    <w:rsid w:val="000B3AD4"/>
    <w:pPr>
      <w:spacing w:before="100" w:beforeAutospacing="1" w:after="100" w:afterAutospacing="1"/>
    </w:pPr>
    <w:rPr>
      <w:lang w:val="es-CO" w:eastAsia="es-CO"/>
    </w:rPr>
  </w:style>
  <w:style w:type="paragraph" w:styleId="Revisin">
    <w:name w:val="Revision"/>
    <w:hidden/>
    <w:uiPriority w:val="99"/>
    <w:semiHidden/>
    <w:rsid w:val="00512B98"/>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976A8C"/>
    <w:rPr>
      <w:sz w:val="16"/>
      <w:szCs w:val="16"/>
    </w:rPr>
  </w:style>
  <w:style w:type="paragraph" w:styleId="Textocomentario">
    <w:name w:val="annotation text"/>
    <w:basedOn w:val="Normal"/>
    <w:link w:val="TextocomentarioCar"/>
    <w:uiPriority w:val="99"/>
    <w:unhideWhenUsed/>
    <w:rsid w:val="00976A8C"/>
    <w:rPr>
      <w:sz w:val="20"/>
      <w:szCs w:val="20"/>
    </w:rPr>
  </w:style>
  <w:style w:type="character" w:customStyle="1" w:styleId="TextocomentarioCar">
    <w:name w:val="Texto comentario Car"/>
    <w:basedOn w:val="Fuentedeprrafopredeter"/>
    <w:link w:val="Textocomentario"/>
    <w:uiPriority w:val="99"/>
    <w:rsid w:val="00976A8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976A8C"/>
    <w:rPr>
      <w:b/>
      <w:bCs/>
    </w:rPr>
  </w:style>
  <w:style w:type="character" w:customStyle="1" w:styleId="AsuntodelcomentarioCar">
    <w:name w:val="Asunto del comentario Car"/>
    <w:basedOn w:val="TextocomentarioCar"/>
    <w:link w:val="Asuntodelcomentario"/>
    <w:uiPriority w:val="99"/>
    <w:semiHidden/>
    <w:rsid w:val="00976A8C"/>
    <w:rPr>
      <w:rFonts w:ascii="Times New Roman" w:eastAsia="Times New Roman" w:hAnsi="Times New Roman" w:cs="Times New Roman"/>
      <w:b/>
      <w:bCs/>
      <w:sz w:val="20"/>
      <w:szCs w:val="20"/>
      <w:lang w:val="es-ES" w:eastAsia="es-ES"/>
    </w:rPr>
  </w:style>
  <w:style w:type="character" w:customStyle="1" w:styleId="PrrafodelistaCar">
    <w:name w:val="Párrafo de lista Car"/>
    <w:link w:val="Prrafodelista"/>
    <w:uiPriority w:val="1"/>
    <w:locked/>
    <w:rsid w:val="00DC0F06"/>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77416">
      <w:bodyDiv w:val="1"/>
      <w:marLeft w:val="0"/>
      <w:marRight w:val="0"/>
      <w:marTop w:val="0"/>
      <w:marBottom w:val="0"/>
      <w:divBdr>
        <w:top w:val="none" w:sz="0" w:space="0" w:color="auto"/>
        <w:left w:val="none" w:sz="0" w:space="0" w:color="auto"/>
        <w:bottom w:val="none" w:sz="0" w:space="0" w:color="auto"/>
        <w:right w:val="none" w:sz="0" w:space="0" w:color="auto"/>
      </w:divBdr>
    </w:div>
    <w:div w:id="9448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ioneslegales@proteccion.com.co" TargetMode="External"/><Relationship Id="rId13" Type="http://schemas.microsoft.com/office/2018/08/relationships/commentsExtensible" Target="commentsExtensible.xml"/><Relationship Id="rId18" Type="http://schemas.openxmlformats.org/officeDocument/2006/relationships/hyperlink" Target="mailto:notificacionesjudiciales@proteccion.com.co" TargetMode="Externa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notificacionesjudiciales@proteccion.com.co" TargetMode="External"/><Relationship Id="rId12" Type="http://schemas.microsoft.com/office/2016/09/relationships/commentsIds" Target="commentsIds.xml"/><Relationship Id="rId17" Type="http://schemas.openxmlformats.org/officeDocument/2006/relationships/hyperlink" Target="mailto:notificacionesjudicialesart197@foncep.gov.co"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mailto:amcortes@foncep.gov.co"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mailto:talentohumano@foncep.gov.co"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mailto:accioneslegales@proteccion.com.co" TargetMode="External"/><Relationship Id="rId4" Type="http://schemas.openxmlformats.org/officeDocument/2006/relationships/webSettings" Target="webSettings.xml"/><Relationship Id="rId9" Type="http://schemas.openxmlformats.org/officeDocument/2006/relationships/hyperlink" Target="mailto:accioneslegales@proteccion.com.co" TargetMode="External"/><Relationship Id="rId14" Type="http://schemas.openxmlformats.org/officeDocument/2006/relationships/hyperlink" Target="mailto:accioneslegales@proteccion.com.co" TargetMode="External"/><Relationship Id="rId22"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6BF76B-4326-4EBA-86AD-3EABA87AC1AE}"/>
</file>

<file path=customXml/itemProps2.xml><?xml version="1.0" encoding="utf-8"?>
<ds:datastoreItem xmlns:ds="http://schemas.openxmlformats.org/officeDocument/2006/customXml" ds:itemID="{0D51AA73-3D2F-44C7-A549-96D974AC7F1F}"/>
</file>

<file path=customXml/itemProps3.xml><?xml version="1.0" encoding="utf-8"?>
<ds:datastoreItem xmlns:ds="http://schemas.openxmlformats.org/officeDocument/2006/customXml" ds:itemID="{94CFBA0C-D246-4CF5-97C3-7D0BF7BEB66C}"/>
</file>

<file path=docProps/app.xml><?xml version="1.0" encoding="utf-8"?>
<Properties xmlns="http://schemas.openxmlformats.org/officeDocument/2006/extended-properties" xmlns:vt="http://schemas.openxmlformats.org/officeDocument/2006/docPropsVTypes">
  <Template>Normal.dotm</Template>
  <TotalTime>50</TotalTime>
  <Pages>5</Pages>
  <Words>1726</Words>
  <Characters>9499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María Paula Bahamón Sánchez</cp:lastModifiedBy>
  <cp:revision>10</cp:revision>
  <cp:lastPrinted>2016-09-30T17:03:00Z</cp:lastPrinted>
  <dcterms:created xsi:type="dcterms:W3CDTF">2026-04-29T02:44:00Z</dcterms:created>
  <dcterms:modified xsi:type="dcterms:W3CDTF">2026-05-07T18:45:00Z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